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966A2" w14:textId="14D08E8B" w:rsidR="006017B5" w:rsidRPr="00772042" w:rsidRDefault="006017B5" w:rsidP="006017B5">
      <w:pPr>
        <w:spacing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bookmarkStart w:id="0" w:name="_Toc206744316"/>
      <w:bookmarkStart w:id="1" w:name="_Toc315604638"/>
      <w:bookmarkStart w:id="2" w:name="_Toc445650609"/>
      <w:bookmarkStart w:id="3" w:name="_Toc446329273"/>
      <w:r w:rsidRPr="00772042">
        <w:rPr>
          <w:rFonts w:asciiTheme="minorHAnsi" w:eastAsia="Times New Roman" w:hAnsiTheme="minorHAnsi" w:cstheme="minorHAnsi"/>
          <w:b/>
          <w:sz w:val="26"/>
          <w:szCs w:val="26"/>
        </w:rPr>
        <w:t xml:space="preserve">ZAŁĄCZNIK NR </w:t>
      </w:r>
      <w:r w:rsidR="00E10AFA">
        <w:rPr>
          <w:rFonts w:asciiTheme="minorHAnsi" w:eastAsia="Times New Roman" w:hAnsiTheme="minorHAnsi" w:cstheme="minorHAnsi"/>
          <w:b/>
          <w:sz w:val="26"/>
          <w:szCs w:val="26"/>
        </w:rPr>
        <w:t>4</w:t>
      </w:r>
      <w:r w:rsidRPr="00772042">
        <w:rPr>
          <w:rFonts w:asciiTheme="minorHAnsi" w:eastAsia="Times New Roman" w:hAnsiTheme="minorHAnsi" w:cstheme="minorHAnsi"/>
          <w:b/>
          <w:sz w:val="26"/>
          <w:szCs w:val="26"/>
        </w:rPr>
        <w:t xml:space="preserve"> DO ZAPYTANIA OFERTOWEGO NR</w:t>
      </w:r>
    </w:p>
    <w:p w14:paraId="548349BD" w14:textId="7FB5CC3C" w:rsidR="006017B5" w:rsidRPr="00772042" w:rsidRDefault="001A1BC7" w:rsidP="006017B5">
      <w:pPr>
        <w:spacing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72042">
        <w:rPr>
          <w:rFonts w:asciiTheme="minorHAnsi" w:eastAsia="Times New Roman" w:hAnsiTheme="minorHAnsi" w:cstheme="minorHAnsi"/>
          <w:b/>
          <w:sz w:val="26"/>
          <w:szCs w:val="26"/>
        </w:rPr>
        <w:t>1</w:t>
      </w:r>
      <w:r w:rsidR="006017B5" w:rsidRPr="00772042">
        <w:rPr>
          <w:rFonts w:asciiTheme="minorHAnsi" w:eastAsia="Times New Roman" w:hAnsiTheme="minorHAnsi" w:cstheme="minorHAnsi"/>
          <w:b/>
          <w:sz w:val="26"/>
          <w:szCs w:val="26"/>
        </w:rPr>
        <w:t>/</w:t>
      </w:r>
      <w:r w:rsidRPr="00772042">
        <w:rPr>
          <w:rFonts w:asciiTheme="minorHAnsi" w:eastAsia="Times New Roman" w:hAnsiTheme="minorHAnsi" w:cstheme="minorHAnsi"/>
          <w:b/>
          <w:sz w:val="26"/>
          <w:szCs w:val="26"/>
        </w:rPr>
        <w:t>1</w:t>
      </w:r>
      <w:r w:rsidR="00F12ACA">
        <w:rPr>
          <w:rFonts w:asciiTheme="minorHAnsi" w:eastAsia="Times New Roman" w:hAnsiTheme="minorHAnsi" w:cstheme="minorHAnsi"/>
          <w:b/>
          <w:sz w:val="26"/>
          <w:szCs w:val="26"/>
        </w:rPr>
        <w:t>2</w:t>
      </w:r>
      <w:r w:rsidR="006017B5" w:rsidRPr="00772042">
        <w:rPr>
          <w:rFonts w:asciiTheme="minorHAnsi" w:eastAsia="Times New Roman" w:hAnsiTheme="minorHAnsi" w:cstheme="minorHAnsi"/>
          <w:b/>
          <w:sz w:val="26"/>
          <w:szCs w:val="26"/>
        </w:rPr>
        <w:t>/2025</w:t>
      </w:r>
    </w:p>
    <w:p w14:paraId="4BB0BF49" w14:textId="1AF45F59" w:rsidR="006017B5" w:rsidRPr="00772042" w:rsidRDefault="006017B5" w:rsidP="006017B5">
      <w:pPr>
        <w:spacing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72042">
        <w:rPr>
          <w:rFonts w:asciiTheme="minorHAnsi" w:eastAsia="Times New Roman" w:hAnsiTheme="minorHAnsi" w:cstheme="minorHAnsi"/>
          <w:b/>
          <w:sz w:val="26"/>
          <w:szCs w:val="26"/>
        </w:rPr>
        <w:t>WYTYCZNE</w:t>
      </w:r>
    </w:p>
    <w:p w14:paraId="63573B53" w14:textId="77777777" w:rsidR="006017B5" w:rsidRPr="00772042" w:rsidRDefault="006017B5" w:rsidP="005A47FC">
      <w:pPr>
        <w:pStyle w:val="Nagwek1"/>
        <w:keepNext/>
        <w:numPr>
          <w:ilvl w:val="0"/>
          <w:numId w:val="0"/>
        </w:numPr>
        <w:overflowPunct/>
        <w:autoSpaceDE/>
        <w:autoSpaceDN/>
        <w:adjustRightInd/>
        <w:spacing w:beforeAutospacing="1" w:after="60" w:afterAutospacing="1" w:line="276" w:lineRule="auto"/>
        <w:contextualSpacing/>
        <w:textAlignment w:val="auto"/>
        <w:rPr>
          <w:rFonts w:ascii="Poppins" w:hAnsi="Poppins" w:cs="Poppins"/>
          <w:sz w:val="20"/>
        </w:rPr>
      </w:pPr>
    </w:p>
    <w:p w14:paraId="24B9D219" w14:textId="77777777" w:rsidR="006017B5" w:rsidRPr="00772042" w:rsidRDefault="006017B5" w:rsidP="005A47FC">
      <w:pPr>
        <w:pStyle w:val="Nagwek1"/>
        <w:keepNext/>
        <w:numPr>
          <w:ilvl w:val="0"/>
          <w:numId w:val="0"/>
        </w:numPr>
        <w:overflowPunct/>
        <w:autoSpaceDE/>
        <w:autoSpaceDN/>
        <w:adjustRightInd/>
        <w:spacing w:beforeAutospacing="1" w:after="60" w:afterAutospacing="1" w:line="276" w:lineRule="auto"/>
        <w:contextualSpacing/>
        <w:textAlignment w:val="auto"/>
        <w:rPr>
          <w:rFonts w:ascii="Poppins" w:hAnsi="Poppins" w:cs="Poppins"/>
          <w:sz w:val="20"/>
        </w:rPr>
      </w:pPr>
    </w:p>
    <w:p w14:paraId="298112B8" w14:textId="2069671A" w:rsidR="00736E09" w:rsidRPr="00772042" w:rsidRDefault="005A47FC" w:rsidP="2E78FC74">
      <w:pPr>
        <w:pStyle w:val="Nagwek1"/>
        <w:keepNext/>
        <w:numPr>
          <w:ilvl w:val="0"/>
          <w:numId w:val="0"/>
        </w:numPr>
        <w:overflowPunct/>
        <w:autoSpaceDE/>
        <w:autoSpaceDN/>
        <w:adjustRightInd/>
        <w:spacing w:beforeAutospacing="1" w:after="60" w:afterAutospacing="1" w:line="276" w:lineRule="auto"/>
        <w:contextualSpacing/>
        <w:textAlignment w:val="auto"/>
        <w:rPr>
          <w:rFonts w:ascii="Poppins" w:hAnsi="Poppins" w:cs="Poppins"/>
          <w:sz w:val="20"/>
        </w:rPr>
      </w:pPr>
      <w:r w:rsidRPr="00772042">
        <w:rPr>
          <w:rFonts w:ascii="Poppins" w:hAnsi="Poppins" w:cs="Poppins"/>
          <w:sz w:val="20"/>
        </w:rPr>
        <w:t xml:space="preserve">1. </w:t>
      </w:r>
      <w:r w:rsidR="00736E09" w:rsidRPr="00772042">
        <w:rPr>
          <w:rFonts w:ascii="Poppins" w:hAnsi="Poppins" w:cs="Poppins"/>
          <w:sz w:val="20"/>
        </w:rPr>
        <w:t>ZAŁOŻENIA WSTĘPNE</w:t>
      </w:r>
      <w:r w:rsidR="764D579A" w:rsidRPr="00772042">
        <w:rPr>
          <w:rFonts w:ascii="Poppins" w:hAnsi="Poppins" w:cs="Poppins"/>
          <w:sz w:val="20"/>
        </w:rPr>
        <w:t>:</w:t>
      </w:r>
      <w:bookmarkEnd w:id="0"/>
    </w:p>
    <w:p w14:paraId="45D94344" w14:textId="3F038A8F" w:rsidR="0048534D" w:rsidRPr="00772042" w:rsidRDefault="009E6506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Wytyczne dotyczą</w:t>
      </w:r>
      <w:r w:rsidR="0048534D" w:rsidRPr="00772042">
        <w:rPr>
          <w:rFonts w:ascii="Poppins" w:hAnsi="Poppins" w:cs="Poppins"/>
          <w:szCs w:val="20"/>
        </w:rPr>
        <w:t xml:space="preserve"> wykonani</w:t>
      </w:r>
      <w:r w:rsidRPr="00772042">
        <w:rPr>
          <w:rFonts w:ascii="Poppins" w:hAnsi="Poppins" w:cs="Poppins"/>
          <w:szCs w:val="20"/>
        </w:rPr>
        <w:t>a</w:t>
      </w:r>
      <w:r w:rsidR="0048534D" w:rsidRPr="00772042">
        <w:rPr>
          <w:rFonts w:ascii="Poppins" w:hAnsi="Poppins" w:cs="Poppins"/>
          <w:szCs w:val="20"/>
        </w:rPr>
        <w:t>,</w:t>
      </w:r>
      <w:r w:rsidR="002E4C8A" w:rsidRPr="00772042">
        <w:rPr>
          <w:rFonts w:ascii="Poppins" w:hAnsi="Poppins" w:cs="Poppins"/>
          <w:szCs w:val="20"/>
        </w:rPr>
        <w:t xml:space="preserve"> sprzedaży,</w:t>
      </w:r>
      <w:r w:rsidR="0048534D" w:rsidRPr="00772042">
        <w:rPr>
          <w:rFonts w:ascii="Poppins" w:hAnsi="Poppins" w:cs="Poppins"/>
          <w:szCs w:val="20"/>
        </w:rPr>
        <w:t xml:space="preserve"> montaż</w:t>
      </w:r>
      <w:r w:rsidRPr="00772042">
        <w:rPr>
          <w:rFonts w:ascii="Poppins" w:hAnsi="Poppins" w:cs="Poppins"/>
          <w:szCs w:val="20"/>
        </w:rPr>
        <w:t>u</w:t>
      </w:r>
      <w:r w:rsidR="0048534D" w:rsidRPr="00772042">
        <w:rPr>
          <w:rFonts w:ascii="Poppins" w:hAnsi="Poppins" w:cs="Poppins"/>
          <w:szCs w:val="20"/>
        </w:rPr>
        <w:t xml:space="preserve"> i uruchomieni</w:t>
      </w:r>
      <w:r w:rsidRPr="00772042">
        <w:rPr>
          <w:rFonts w:ascii="Poppins" w:hAnsi="Poppins" w:cs="Poppins"/>
          <w:szCs w:val="20"/>
        </w:rPr>
        <w:t>a</w:t>
      </w:r>
      <w:r w:rsidR="0048534D" w:rsidRPr="00772042">
        <w:rPr>
          <w:rFonts w:ascii="Poppins" w:hAnsi="Poppins" w:cs="Poppins"/>
          <w:szCs w:val="20"/>
        </w:rPr>
        <w:t xml:space="preserve"> urządzeń neutralizatora ścieków. Neutralizator </w:t>
      </w:r>
      <w:r w:rsidRPr="00772042">
        <w:rPr>
          <w:rFonts w:ascii="Poppins" w:hAnsi="Poppins" w:cs="Poppins"/>
          <w:szCs w:val="20"/>
        </w:rPr>
        <w:t>musi</w:t>
      </w:r>
      <w:r w:rsidR="0048534D" w:rsidRPr="00772042">
        <w:rPr>
          <w:rFonts w:ascii="Poppins" w:hAnsi="Poppins" w:cs="Poppins"/>
          <w:szCs w:val="20"/>
        </w:rPr>
        <w:t xml:space="preserve"> składa</w:t>
      </w:r>
      <w:r w:rsidR="005C7BFE" w:rsidRPr="00772042">
        <w:rPr>
          <w:rFonts w:ascii="Poppins" w:hAnsi="Poppins" w:cs="Poppins"/>
          <w:szCs w:val="20"/>
        </w:rPr>
        <w:t>ć</w:t>
      </w:r>
      <w:r w:rsidR="0048534D" w:rsidRPr="00772042">
        <w:rPr>
          <w:rFonts w:ascii="Poppins" w:hAnsi="Poppins" w:cs="Poppins"/>
          <w:szCs w:val="20"/>
        </w:rPr>
        <w:t xml:space="preserve"> </w:t>
      </w:r>
      <w:r w:rsidR="002E4C8A" w:rsidRPr="00772042">
        <w:rPr>
          <w:rFonts w:ascii="Poppins" w:hAnsi="Poppins" w:cs="Poppins"/>
          <w:szCs w:val="20"/>
        </w:rPr>
        <w:t xml:space="preserve">się </w:t>
      </w:r>
      <w:r w:rsidR="0048534D" w:rsidRPr="00772042">
        <w:rPr>
          <w:rFonts w:ascii="Poppins" w:hAnsi="Poppins" w:cs="Poppins"/>
          <w:szCs w:val="20"/>
        </w:rPr>
        <w:t xml:space="preserve">z systemu wypompowywania ścieków ze </w:t>
      </w:r>
      <w:r w:rsidR="00C93BA8" w:rsidRPr="00772042">
        <w:rPr>
          <w:rFonts w:ascii="Poppins" w:hAnsi="Poppins" w:cs="Poppins"/>
          <w:szCs w:val="20"/>
        </w:rPr>
        <w:t>studzienek zbiorczych</w:t>
      </w:r>
      <w:r w:rsidR="0048534D" w:rsidRPr="00772042">
        <w:rPr>
          <w:rFonts w:ascii="Poppins" w:hAnsi="Poppins" w:cs="Poppins"/>
          <w:szCs w:val="20"/>
        </w:rPr>
        <w:t>, zbiorników magazynujących, reaktor</w:t>
      </w:r>
      <w:r w:rsidR="00D516B2" w:rsidRPr="00772042">
        <w:rPr>
          <w:rFonts w:ascii="Poppins" w:hAnsi="Poppins" w:cs="Poppins"/>
          <w:szCs w:val="20"/>
        </w:rPr>
        <w:t>a</w:t>
      </w:r>
      <w:r w:rsidR="0048534D" w:rsidRPr="00772042">
        <w:rPr>
          <w:rFonts w:ascii="Poppins" w:hAnsi="Poppins" w:cs="Poppins"/>
          <w:szCs w:val="20"/>
        </w:rPr>
        <w:t xml:space="preserve"> chemiczn</w:t>
      </w:r>
      <w:r w:rsidR="00D516B2" w:rsidRPr="00772042">
        <w:rPr>
          <w:rFonts w:ascii="Poppins" w:hAnsi="Poppins" w:cs="Poppins"/>
          <w:szCs w:val="20"/>
        </w:rPr>
        <w:t>ego</w:t>
      </w:r>
      <w:r w:rsidR="0048534D" w:rsidRPr="00772042">
        <w:rPr>
          <w:rFonts w:ascii="Poppins" w:hAnsi="Poppins" w:cs="Poppins"/>
          <w:szCs w:val="20"/>
        </w:rPr>
        <w:t>, osadnik</w:t>
      </w:r>
      <w:r w:rsidR="00D516B2" w:rsidRPr="00772042">
        <w:rPr>
          <w:rFonts w:ascii="Poppins" w:hAnsi="Poppins" w:cs="Poppins"/>
          <w:szCs w:val="20"/>
        </w:rPr>
        <w:t>a</w:t>
      </w:r>
      <w:r w:rsidR="0048534D" w:rsidRPr="00772042">
        <w:rPr>
          <w:rFonts w:ascii="Poppins" w:hAnsi="Poppins" w:cs="Poppins"/>
          <w:szCs w:val="20"/>
        </w:rPr>
        <w:t>, systemu pomp dozujących reagenty</w:t>
      </w:r>
      <w:r w:rsidR="006D6681" w:rsidRPr="00772042">
        <w:rPr>
          <w:rFonts w:ascii="Poppins" w:hAnsi="Poppins" w:cs="Poppins"/>
          <w:szCs w:val="20"/>
        </w:rPr>
        <w:t>, dozownika regentów proszkowych</w:t>
      </w:r>
      <w:r w:rsidR="0048534D" w:rsidRPr="00772042">
        <w:rPr>
          <w:rFonts w:ascii="Poppins" w:hAnsi="Poppins" w:cs="Poppins"/>
          <w:szCs w:val="20"/>
        </w:rPr>
        <w:t xml:space="preserve"> oraz pras</w:t>
      </w:r>
      <w:r w:rsidR="00D516B2" w:rsidRPr="00772042">
        <w:rPr>
          <w:rFonts w:ascii="Poppins" w:hAnsi="Poppins" w:cs="Poppins"/>
          <w:szCs w:val="20"/>
        </w:rPr>
        <w:t>y</w:t>
      </w:r>
      <w:r w:rsidR="0048534D" w:rsidRPr="00772042">
        <w:rPr>
          <w:rFonts w:ascii="Poppins" w:hAnsi="Poppins" w:cs="Poppins"/>
          <w:szCs w:val="20"/>
        </w:rPr>
        <w:t xml:space="preserve"> filtracyjn</w:t>
      </w:r>
      <w:r w:rsidR="00D516B2" w:rsidRPr="00772042">
        <w:rPr>
          <w:rFonts w:ascii="Poppins" w:hAnsi="Poppins" w:cs="Poppins"/>
          <w:szCs w:val="20"/>
        </w:rPr>
        <w:t>ej</w:t>
      </w:r>
      <w:r w:rsidR="0048534D" w:rsidRPr="00772042">
        <w:rPr>
          <w:rFonts w:ascii="Poppins" w:hAnsi="Poppins" w:cs="Poppins"/>
          <w:szCs w:val="20"/>
        </w:rPr>
        <w:t xml:space="preserve">. </w:t>
      </w:r>
    </w:p>
    <w:p w14:paraId="0F9878EE" w14:textId="4F5F9D5E" w:rsidR="0048534D" w:rsidRPr="00772042" w:rsidRDefault="0048534D" w:rsidP="005A47FC">
      <w:pPr>
        <w:tabs>
          <w:tab w:val="left" w:pos="2760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bCs/>
          <w:szCs w:val="20"/>
        </w:rPr>
        <w:t xml:space="preserve">Urządzenie </w:t>
      </w:r>
      <w:r w:rsidR="005A47FC" w:rsidRPr="00772042">
        <w:rPr>
          <w:rFonts w:ascii="Poppins" w:hAnsi="Poppins" w:cs="Poppins"/>
          <w:bCs/>
          <w:szCs w:val="20"/>
        </w:rPr>
        <w:t xml:space="preserve">powinno </w:t>
      </w:r>
      <w:r w:rsidRPr="00772042">
        <w:rPr>
          <w:rFonts w:ascii="Poppins" w:hAnsi="Poppins" w:cs="Poppins"/>
          <w:bCs/>
          <w:szCs w:val="20"/>
        </w:rPr>
        <w:t>w sposób automatyczny ster</w:t>
      </w:r>
      <w:r w:rsidR="005A47FC" w:rsidRPr="00772042">
        <w:rPr>
          <w:rFonts w:ascii="Poppins" w:hAnsi="Poppins" w:cs="Poppins"/>
          <w:bCs/>
          <w:szCs w:val="20"/>
        </w:rPr>
        <w:t>ować</w:t>
      </w:r>
      <w:r w:rsidRPr="00772042">
        <w:rPr>
          <w:rFonts w:ascii="Poppins" w:hAnsi="Poppins" w:cs="Poppins"/>
          <w:bCs/>
          <w:szCs w:val="20"/>
        </w:rPr>
        <w:t xml:space="preserve"> procesami fizyko-chemicznymi, tak aby odpady popłuczne i zużyte kąpiele robocze wytwarzane w zakładzie</w:t>
      </w:r>
      <w:r w:rsidR="006D6681" w:rsidRPr="00772042">
        <w:rPr>
          <w:rFonts w:ascii="Poppins" w:hAnsi="Poppins" w:cs="Poppins"/>
          <w:bCs/>
          <w:szCs w:val="20"/>
        </w:rPr>
        <w:t xml:space="preserve"> (na liniach lakierownia proszkowego)</w:t>
      </w:r>
      <w:r w:rsidRPr="00772042">
        <w:rPr>
          <w:rFonts w:ascii="Poppins" w:hAnsi="Poppins" w:cs="Poppins"/>
          <w:bCs/>
          <w:szCs w:val="20"/>
        </w:rPr>
        <w:t xml:space="preserve"> mogły zostać odprowadzone do kanalizacji.</w:t>
      </w:r>
      <w:r w:rsidRPr="00772042">
        <w:rPr>
          <w:rFonts w:ascii="Poppins" w:hAnsi="Poppins" w:cs="Poppins"/>
          <w:szCs w:val="20"/>
        </w:rPr>
        <w:t xml:space="preserve"> O</w:t>
      </w:r>
      <w:r w:rsidR="006D6681" w:rsidRPr="00772042">
        <w:rPr>
          <w:rFonts w:ascii="Poppins" w:hAnsi="Poppins" w:cs="Poppins"/>
          <w:szCs w:val="20"/>
        </w:rPr>
        <w:t>sady</w:t>
      </w:r>
      <w:r w:rsidRPr="00772042">
        <w:rPr>
          <w:rFonts w:ascii="Poppins" w:hAnsi="Poppins" w:cs="Poppins"/>
          <w:szCs w:val="20"/>
        </w:rPr>
        <w:t xml:space="preserve"> po zagęszczeniu na prasie filtracyjnej, </w:t>
      </w:r>
      <w:r w:rsidR="005A47FC" w:rsidRPr="00772042">
        <w:rPr>
          <w:rFonts w:ascii="Poppins" w:hAnsi="Poppins" w:cs="Poppins"/>
          <w:szCs w:val="20"/>
        </w:rPr>
        <w:t xml:space="preserve">powinny </w:t>
      </w:r>
      <w:r w:rsidRPr="00772042">
        <w:rPr>
          <w:rFonts w:ascii="Poppins" w:hAnsi="Poppins" w:cs="Poppins"/>
          <w:szCs w:val="20"/>
        </w:rPr>
        <w:t>zosta</w:t>
      </w:r>
      <w:r w:rsidR="005A47FC" w:rsidRPr="00772042">
        <w:rPr>
          <w:rFonts w:ascii="Poppins" w:hAnsi="Poppins" w:cs="Poppins"/>
          <w:szCs w:val="20"/>
        </w:rPr>
        <w:t>ć</w:t>
      </w:r>
      <w:r w:rsidRPr="00772042">
        <w:rPr>
          <w:rFonts w:ascii="Poppins" w:hAnsi="Poppins" w:cs="Poppins"/>
          <w:szCs w:val="20"/>
        </w:rPr>
        <w:t xml:space="preserve"> przekazane uprawnionym podmiotom, zajmującymi się utylizacją odpadów.</w:t>
      </w:r>
    </w:p>
    <w:p w14:paraId="6763ED8B" w14:textId="4141BABB" w:rsidR="0048534D" w:rsidRPr="0018534B" w:rsidRDefault="0048534D" w:rsidP="005A47FC">
      <w:pPr>
        <w:tabs>
          <w:tab w:val="left" w:pos="2760"/>
        </w:tabs>
        <w:jc w:val="both"/>
        <w:rPr>
          <w:rFonts w:ascii="Poppins" w:hAnsi="Poppins" w:cs="Poppins"/>
        </w:rPr>
      </w:pPr>
      <w:r w:rsidRPr="00772042">
        <w:rPr>
          <w:rFonts w:ascii="Poppins" w:hAnsi="Poppins" w:cs="Poppins"/>
        </w:rPr>
        <w:t xml:space="preserve">Do </w:t>
      </w:r>
      <w:r w:rsidRPr="0018534B">
        <w:rPr>
          <w:rFonts w:ascii="Poppins" w:hAnsi="Poppins" w:cs="Poppins"/>
        </w:rPr>
        <w:t xml:space="preserve">urządzenia trafiać będą ścieki bieżące w postaci wody płuczącej oraz zużyte kąpiele o odczynie kwaśnym i/lub alkalicznym. </w:t>
      </w:r>
    </w:p>
    <w:p w14:paraId="70DD0C88" w14:textId="77777777" w:rsidR="00AF3ED9" w:rsidRPr="0018534B" w:rsidRDefault="00AF3ED9" w:rsidP="005A47FC">
      <w:pPr>
        <w:tabs>
          <w:tab w:val="left" w:pos="2760"/>
        </w:tabs>
        <w:jc w:val="both"/>
        <w:rPr>
          <w:rFonts w:ascii="Poppins" w:hAnsi="Poppins" w:cs="Poppins"/>
        </w:rPr>
      </w:pPr>
    </w:p>
    <w:p w14:paraId="1BBC7405" w14:textId="14E7A70F" w:rsidR="0018534B" w:rsidRPr="002E410B" w:rsidRDefault="00AF3ED9" w:rsidP="002E410B">
      <w:pPr>
        <w:tabs>
          <w:tab w:val="left" w:pos="709"/>
          <w:tab w:val="left" w:pos="2760"/>
        </w:tabs>
        <w:jc w:val="both"/>
        <w:rPr>
          <w:rFonts w:ascii="Poppins" w:hAnsi="Poppins" w:cs="Poppins"/>
        </w:rPr>
      </w:pPr>
      <w:r w:rsidRPr="002E410B">
        <w:rPr>
          <w:rFonts w:ascii="Poppins" w:hAnsi="Poppins" w:cs="Poppins"/>
        </w:rPr>
        <w:t>Skład kąpieli - karty charakterystyk kąpieli używanych w procesie produkcji oraz program</w:t>
      </w:r>
      <w:r w:rsidR="0018534B" w:rsidRPr="002E410B">
        <w:rPr>
          <w:rFonts w:ascii="Poppins" w:hAnsi="Poppins" w:cs="Poppins"/>
        </w:rPr>
        <w:t>ie</w:t>
      </w:r>
      <w:r w:rsidRPr="002E410B">
        <w:rPr>
          <w:rFonts w:ascii="Poppins" w:hAnsi="Poppins" w:cs="Poppins"/>
        </w:rPr>
        <w:t xml:space="preserve"> produkcji stanowią </w:t>
      </w:r>
      <w:r w:rsidRPr="002E410B">
        <w:rPr>
          <w:rFonts w:ascii="Poppins" w:hAnsi="Poppins" w:cs="Poppins"/>
          <w:b/>
          <w:bCs/>
        </w:rPr>
        <w:t>załącznik nr </w:t>
      </w:r>
      <w:r w:rsidR="00D6312A">
        <w:rPr>
          <w:rFonts w:ascii="Poppins" w:hAnsi="Poppins" w:cs="Poppins"/>
          <w:b/>
          <w:bCs/>
        </w:rPr>
        <w:t>4</w:t>
      </w:r>
      <w:r w:rsidRPr="002E410B">
        <w:rPr>
          <w:rFonts w:ascii="Poppins" w:hAnsi="Poppins" w:cs="Poppins"/>
          <w:b/>
          <w:bCs/>
        </w:rPr>
        <w:t>a.</w:t>
      </w:r>
    </w:p>
    <w:p w14:paraId="3E0D712C" w14:textId="77777777" w:rsidR="00AF3ED9" w:rsidRPr="002E410B" w:rsidRDefault="00AF3ED9" w:rsidP="002E410B">
      <w:pPr>
        <w:tabs>
          <w:tab w:val="left" w:pos="709"/>
          <w:tab w:val="left" w:pos="2760"/>
        </w:tabs>
        <w:jc w:val="both"/>
        <w:rPr>
          <w:rFonts w:ascii="Poppins" w:hAnsi="Poppins" w:cs="Poppins"/>
          <w:i/>
          <w:iCs/>
        </w:rPr>
      </w:pPr>
    </w:p>
    <w:p w14:paraId="5BC09BF0" w14:textId="5D89430C" w:rsidR="00AF3ED9" w:rsidRPr="002E410B" w:rsidRDefault="0018534B" w:rsidP="002E410B">
      <w:pPr>
        <w:tabs>
          <w:tab w:val="left" w:pos="709"/>
          <w:tab w:val="left" w:pos="2760"/>
        </w:tabs>
        <w:rPr>
          <w:rFonts w:ascii="Poppins" w:hAnsi="Poppins" w:cs="Poppins"/>
        </w:rPr>
      </w:pPr>
      <w:r w:rsidRPr="002E410B">
        <w:rPr>
          <w:rFonts w:ascii="Poppins" w:hAnsi="Poppins" w:cs="Poppins"/>
        </w:rPr>
        <w:t>Informacje na temat w</w:t>
      </w:r>
      <w:r w:rsidR="00AF3ED9" w:rsidRPr="002E410B">
        <w:rPr>
          <w:rFonts w:ascii="Poppins" w:hAnsi="Poppins" w:cs="Poppins"/>
        </w:rPr>
        <w:t>an</w:t>
      </w:r>
      <w:r w:rsidRPr="002E410B">
        <w:rPr>
          <w:rFonts w:ascii="Poppins" w:hAnsi="Poppins" w:cs="Poppins"/>
        </w:rPr>
        <w:t>ie</w:t>
      </w:r>
      <w:r w:rsidR="00AF3ED9" w:rsidRPr="002E410B">
        <w:rPr>
          <w:rFonts w:ascii="Poppins" w:hAnsi="Poppins" w:cs="Poppins"/>
        </w:rPr>
        <w:t>n procesow</w:t>
      </w:r>
      <w:r w:rsidRPr="002E410B">
        <w:rPr>
          <w:rFonts w:ascii="Poppins" w:hAnsi="Poppins" w:cs="Poppins"/>
        </w:rPr>
        <w:t>ych</w:t>
      </w:r>
      <w:r w:rsidR="00AF3ED9" w:rsidRPr="002E410B">
        <w:rPr>
          <w:rFonts w:ascii="Poppins" w:hAnsi="Poppins" w:cs="Poppins"/>
        </w:rPr>
        <w:t xml:space="preserve"> i częstotliwości całkowitej wymiany kąpieli:</w:t>
      </w:r>
    </w:p>
    <w:p w14:paraId="15DD0C5E" w14:textId="77777777" w:rsidR="0018534B" w:rsidRPr="002E410B" w:rsidRDefault="0018534B" w:rsidP="002E410B">
      <w:pPr>
        <w:tabs>
          <w:tab w:val="left" w:pos="709"/>
          <w:tab w:val="left" w:pos="2760"/>
        </w:tabs>
        <w:rPr>
          <w:rFonts w:ascii="Poppins" w:hAnsi="Poppins" w:cs="Poppins"/>
          <w:i/>
          <w:iCs/>
        </w:rPr>
      </w:pPr>
    </w:p>
    <w:p w14:paraId="4B5F8F98" w14:textId="77777777" w:rsidR="00816876" w:rsidRPr="00816876" w:rsidRDefault="00816876" w:rsidP="00816876">
      <w:pPr>
        <w:tabs>
          <w:tab w:val="left" w:pos="2760"/>
        </w:tabs>
        <w:rPr>
          <w:rFonts w:ascii="Poppins" w:hAnsi="Poppins" w:cs="Poppins"/>
          <w:b/>
          <w:bCs/>
          <w:szCs w:val="20"/>
        </w:rPr>
      </w:pPr>
      <w:r w:rsidRPr="00816876">
        <w:rPr>
          <w:rFonts w:ascii="Poppins" w:hAnsi="Poppins" w:cs="Poppins"/>
          <w:b/>
          <w:bCs/>
          <w:szCs w:val="20"/>
        </w:rPr>
        <w:t>Lakiernia nr. 1:</w:t>
      </w:r>
    </w:p>
    <w:p w14:paraId="2C148E5E" w14:textId="62AFC5D8" w:rsidR="00816876" w:rsidRPr="002E410B" w:rsidRDefault="00816876" w:rsidP="00816876">
      <w:pPr>
        <w:tabs>
          <w:tab w:val="left" w:pos="2760"/>
        </w:tabs>
        <w:rPr>
          <w:rFonts w:ascii="Poppins" w:hAnsi="Poppins" w:cs="Poppins"/>
          <w:szCs w:val="20"/>
        </w:rPr>
      </w:pPr>
      <w:r w:rsidRPr="002E410B">
        <w:rPr>
          <w:rFonts w:ascii="Poppins" w:hAnsi="Poppins" w:cs="Poppins"/>
          <w:szCs w:val="20"/>
        </w:rPr>
        <w:t>DANE TECHNICZNE | WARTOŚCI</w:t>
      </w:r>
      <w:r w:rsidRPr="002E410B">
        <w:rPr>
          <w:rFonts w:ascii="Poppins" w:hAnsi="Poppins" w:cs="Poppins"/>
          <w:szCs w:val="20"/>
        </w:rPr>
        <w:br/>
        <w:t>Pojemność wanny mycia, odtłuszczania i fosforanowania – 2 m³</w:t>
      </w:r>
      <w:r w:rsidRPr="002E410B">
        <w:rPr>
          <w:rFonts w:ascii="Poppins" w:hAnsi="Poppins" w:cs="Poppins"/>
          <w:szCs w:val="20"/>
        </w:rPr>
        <w:br/>
        <w:t>Pojemność wanny płukania wstępnego – 1.5 m³</w:t>
      </w:r>
      <w:r w:rsidRPr="002E410B">
        <w:rPr>
          <w:rFonts w:ascii="Poppins" w:hAnsi="Poppins" w:cs="Poppins"/>
          <w:szCs w:val="20"/>
        </w:rPr>
        <w:br/>
        <w:t>Pojemność wanny płukania zasadniczego – 1.5 m³</w:t>
      </w:r>
      <w:r w:rsidRPr="002E410B">
        <w:rPr>
          <w:rFonts w:ascii="Poppins" w:hAnsi="Poppins" w:cs="Poppins"/>
          <w:szCs w:val="20"/>
        </w:rPr>
        <w:br/>
        <w:t>Pojemność wanny pasywacji – 1 m³</w:t>
      </w:r>
      <w:r w:rsidRPr="002E410B">
        <w:rPr>
          <w:rFonts w:ascii="Poppins" w:hAnsi="Poppins" w:cs="Poppins"/>
          <w:szCs w:val="20"/>
        </w:rPr>
        <w:br/>
        <w:t>Pojemność wanny płukania DEMI – 1.5 m³</w:t>
      </w:r>
    </w:p>
    <w:p w14:paraId="2BA66C97" w14:textId="77777777" w:rsidR="00816876" w:rsidRPr="002E410B" w:rsidRDefault="00816876" w:rsidP="00816876">
      <w:pPr>
        <w:tabs>
          <w:tab w:val="left" w:pos="2760"/>
        </w:tabs>
        <w:rPr>
          <w:rFonts w:ascii="Poppins" w:hAnsi="Poppins" w:cs="Poppins"/>
          <w:szCs w:val="20"/>
        </w:rPr>
      </w:pPr>
    </w:p>
    <w:p w14:paraId="2AA0986D" w14:textId="1A3F7050" w:rsidR="00816876" w:rsidRPr="00816876" w:rsidRDefault="00816876" w:rsidP="00816876">
      <w:pPr>
        <w:tabs>
          <w:tab w:val="left" w:pos="2760"/>
        </w:tabs>
        <w:rPr>
          <w:rFonts w:ascii="Poppins" w:hAnsi="Poppins" w:cs="Poppins"/>
          <w:b/>
          <w:bCs/>
          <w:szCs w:val="20"/>
        </w:rPr>
      </w:pPr>
      <w:r w:rsidRPr="00816876">
        <w:rPr>
          <w:rFonts w:ascii="Poppins" w:hAnsi="Poppins" w:cs="Poppins"/>
          <w:b/>
          <w:bCs/>
          <w:szCs w:val="20"/>
        </w:rPr>
        <w:t>Lakiernia</w:t>
      </w:r>
      <w:r>
        <w:rPr>
          <w:rFonts w:ascii="Poppins" w:hAnsi="Poppins" w:cs="Poppins"/>
          <w:b/>
          <w:bCs/>
          <w:szCs w:val="20"/>
        </w:rPr>
        <w:t xml:space="preserve"> nr.</w:t>
      </w:r>
      <w:r w:rsidRPr="00816876">
        <w:rPr>
          <w:rFonts w:ascii="Poppins" w:hAnsi="Poppins" w:cs="Poppins"/>
          <w:b/>
          <w:bCs/>
          <w:szCs w:val="20"/>
        </w:rPr>
        <w:t xml:space="preserve"> 2:</w:t>
      </w:r>
    </w:p>
    <w:p w14:paraId="6E045095" w14:textId="77777777" w:rsidR="00816876" w:rsidRPr="002E410B" w:rsidRDefault="00816876" w:rsidP="00816876">
      <w:pPr>
        <w:tabs>
          <w:tab w:val="left" w:pos="2760"/>
        </w:tabs>
        <w:rPr>
          <w:rFonts w:ascii="Poppins" w:hAnsi="Poppins" w:cs="Poppins"/>
          <w:szCs w:val="20"/>
        </w:rPr>
      </w:pPr>
      <w:r w:rsidRPr="002E410B">
        <w:rPr>
          <w:rFonts w:ascii="Poppins" w:hAnsi="Poppins" w:cs="Poppins"/>
          <w:szCs w:val="20"/>
        </w:rPr>
        <w:t>DANE TECHNICZNE | WARTOŚCI</w:t>
      </w:r>
    </w:p>
    <w:p w14:paraId="36944CCE" w14:textId="2548421D" w:rsidR="00816876" w:rsidRPr="002E410B" w:rsidRDefault="00816876" w:rsidP="00816876">
      <w:pPr>
        <w:tabs>
          <w:tab w:val="left" w:pos="2760"/>
        </w:tabs>
        <w:rPr>
          <w:rFonts w:ascii="Poppins" w:hAnsi="Poppins" w:cs="Poppins"/>
          <w:szCs w:val="20"/>
        </w:rPr>
      </w:pPr>
      <w:r w:rsidRPr="002E410B">
        <w:rPr>
          <w:rFonts w:ascii="Poppins" w:hAnsi="Poppins" w:cs="Poppins"/>
          <w:szCs w:val="20"/>
        </w:rPr>
        <w:t>Pojemność wanny mycia i odtłuszczania (M+O): 3 m³</w:t>
      </w:r>
      <w:r w:rsidRPr="002E410B">
        <w:rPr>
          <w:rFonts w:ascii="Poppins" w:hAnsi="Poppins" w:cs="Poppins"/>
          <w:szCs w:val="20"/>
        </w:rPr>
        <w:br/>
        <w:t>Pojemność wanny płukania I – PŁ1: 1,5 m³</w:t>
      </w:r>
      <w:r w:rsidRPr="002E410B">
        <w:rPr>
          <w:rFonts w:ascii="Poppins" w:hAnsi="Poppins" w:cs="Poppins"/>
          <w:szCs w:val="20"/>
        </w:rPr>
        <w:br/>
        <w:t>Pojemność wanny płukania II wodą DEMI – PŁ2: 1,5 m³</w:t>
      </w:r>
      <w:r w:rsidRPr="002E410B">
        <w:rPr>
          <w:rFonts w:ascii="Poppins" w:hAnsi="Poppins" w:cs="Poppins"/>
          <w:szCs w:val="20"/>
        </w:rPr>
        <w:br/>
        <w:t>Pojemność wanny pasywacji: 1,5 m³</w:t>
      </w:r>
      <w:r w:rsidRPr="002E410B">
        <w:rPr>
          <w:rFonts w:ascii="Poppins" w:hAnsi="Poppins" w:cs="Poppins"/>
          <w:szCs w:val="20"/>
        </w:rPr>
        <w:br/>
        <w:t>Pojemność wanny płukania III wodą DEMI – PŁD3: 1,5 m³</w:t>
      </w:r>
      <w:r w:rsidRPr="002E410B">
        <w:rPr>
          <w:rFonts w:ascii="Poppins" w:hAnsi="Poppins" w:cs="Poppins"/>
          <w:szCs w:val="20"/>
        </w:rPr>
        <w:br/>
      </w:r>
    </w:p>
    <w:p w14:paraId="22EF64AF" w14:textId="32C2873C" w:rsidR="003C7CCF" w:rsidRDefault="003C7CCF" w:rsidP="0881A570">
      <w:pPr>
        <w:tabs>
          <w:tab w:val="left" w:pos="2760"/>
        </w:tabs>
        <w:jc w:val="both"/>
        <w:rPr>
          <w:rFonts w:ascii="Poppins" w:hAnsi="Poppins" w:cs="Poppins"/>
        </w:rPr>
      </w:pPr>
      <w:r w:rsidRPr="0881A570">
        <w:rPr>
          <w:rFonts w:ascii="Poppins" w:hAnsi="Poppins" w:cs="Poppins"/>
        </w:rPr>
        <w:lastRenderedPageBreak/>
        <w:t xml:space="preserve">Warunki wodne wymagane przez lokalnego odbiorcę ścieków - Regionalne Centrum Gospodarki Wodno-Ściekowej S.A – stanowią </w:t>
      </w:r>
      <w:r w:rsidRPr="002E410B">
        <w:rPr>
          <w:rFonts w:ascii="Poppins" w:hAnsi="Poppins" w:cs="Poppins"/>
          <w:b/>
          <w:bCs/>
        </w:rPr>
        <w:t xml:space="preserve">załącznik nr </w:t>
      </w:r>
      <w:r w:rsidR="00D6312A">
        <w:rPr>
          <w:rFonts w:ascii="Poppins" w:hAnsi="Poppins" w:cs="Poppins"/>
          <w:b/>
          <w:bCs/>
        </w:rPr>
        <w:t>4</w:t>
      </w:r>
      <w:r w:rsidRPr="002E410B">
        <w:rPr>
          <w:rFonts w:ascii="Poppins" w:hAnsi="Poppins" w:cs="Poppins"/>
          <w:b/>
          <w:bCs/>
        </w:rPr>
        <w:t>b.</w:t>
      </w:r>
    </w:p>
    <w:p w14:paraId="6A80C4F7" w14:textId="3505EF13" w:rsidR="0881A570" w:rsidRDefault="0881A570" w:rsidP="0881A570">
      <w:pPr>
        <w:tabs>
          <w:tab w:val="left" w:pos="2760"/>
        </w:tabs>
        <w:jc w:val="both"/>
        <w:rPr>
          <w:rFonts w:ascii="Poppins" w:hAnsi="Poppins" w:cs="Poppins"/>
          <w:b/>
          <w:bCs/>
        </w:rPr>
      </w:pPr>
    </w:p>
    <w:p w14:paraId="1BBF041A" w14:textId="66DB9AD9" w:rsidR="00AF3ED9" w:rsidRDefault="5151E678" w:rsidP="0881A570">
      <w:pPr>
        <w:tabs>
          <w:tab w:val="left" w:pos="2760"/>
        </w:tabs>
        <w:jc w:val="both"/>
        <w:rPr>
          <w:rFonts w:ascii="Poppins" w:hAnsi="Poppins" w:cs="Poppins"/>
        </w:rPr>
      </w:pPr>
      <w:r w:rsidRPr="0881A570">
        <w:rPr>
          <w:rFonts w:ascii="Poppins" w:hAnsi="Poppins" w:cs="Poppins"/>
        </w:rPr>
        <w:t>Zamawiający udostępnia teren do wizji lokalnej i oferent może w tym czasie pobrać próbki ścieków do badań, zapoznać się z charakterystyką posadzki lub wykonać stosowne pomiary oraz dokonać szczegółowych pomiarów odległości i wymiarów, jeśli uzna to za konieczne do przygotowania swojej oferty. Inne dokumenty niż wskazane w niniejszych wytycznych nie są dostępne.</w:t>
      </w:r>
    </w:p>
    <w:p w14:paraId="62DB55E6" w14:textId="77777777" w:rsidR="00AF3ED9" w:rsidRDefault="00AF3ED9" w:rsidP="005A47FC">
      <w:pPr>
        <w:tabs>
          <w:tab w:val="left" w:pos="2760"/>
        </w:tabs>
        <w:jc w:val="both"/>
        <w:rPr>
          <w:rFonts w:ascii="Poppins" w:hAnsi="Poppins" w:cs="Poppins"/>
          <w:szCs w:val="20"/>
        </w:rPr>
      </w:pPr>
    </w:p>
    <w:p w14:paraId="3BA0B7ED" w14:textId="51231C2B" w:rsidR="003C7CCF" w:rsidDel="003C7CCF" w:rsidRDefault="003C7CCF" w:rsidP="0881A570">
      <w:pPr>
        <w:tabs>
          <w:tab w:val="left" w:pos="2760"/>
        </w:tabs>
        <w:jc w:val="both"/>
        <w:rPr>
          <w:rFonts w:ascii="Poppins" w:hAnsi="Poppins" w:cs="Poppins"/>
        </w:rPr>
      </w:pPr>
      <w:r w:rsidRPr="0881A570">
        <w:rPr>
          <w:rFonts w:ascii="Poppins" w:hAnsi="Poppins" w:cs="Poppins"/>
        </w:rPr>
        <w:t xml:space="preserve">Zakład produkcyjny pracuje na 3 zmiany. Neutralizator powinien zostać zamontowany na obszarze lakierni. Proszę przyjąć założenie pracy neutralizatora przez cały okres pracy Zakładu. </w:t>
      </w:r>
    </w:p>
    <w:p w14:paraId="61459C22" w14:textId="68C3EF60" w:rsidR="0881A570" w:rsidRDefault="0881A570" w:rsidP="0881A570">
      <w:pPr>
        <w:tabs>
          <w:tab w:val="left" w:pos="2760"/>
        </w:tabs>
        <w:jc w:val="both"/>
        <w:rPr>
          <w:rFonts w:ascii="Poppins" w:hAnsi="Poppins" w:cs="Poppins"/>
        </w:rPr>
      </w:pPr>
    </w:p>
    <w:p w14:paraId="44912B00" w14:textId="12A93592" w:rsidR="003F5C75" w:rsidRPr="00772042" w:rsidRDefault="005A47FC" w:rsidP="2E78FC74">
      <w:pPr>
        <w:pStyle w:val="Nagwek2"/>
        <w:keepNext/>
        <w:numPr>
          <w:ilvl w:val="0"/>
          <w:numId w:val="0"/>
        </w:numPr>
        <w:overflowPunct/>
        <w:autoSpaceDE/>
        <w:autoSpaceDN/>
        <w:adjustRightInd/>
        <w:spacing w:before="240" w:beforeAutospacing="1" w:after="60" w:afterAutospacing="1" w:line="276" w:lineRule="auto"/>
        <w:ind w:left="576" w:hanging="576"/>
        <w:contextualSpacing/>
        <w:textAlignment w:val="auto"/>
        <w:rPr>
          <w:rFonts w:ascii="Poppins" w:hAnsi="Poppins" w:cs="Poppins"/>
          <w:caps w:val="0"/>
          <w:sz w:val="20"/>
          <w:szCs w:val="20"/>
          <w:u w:val="single"/>
        </w:rPr>
      </w:pPr>
      <w:bookmarkStart w:id="4" w:name="_Toc206744319"/>
      <w:r w:rsidRPr="00772042">
        <w:rPr>
          <w:rFonts w:ascii="Poppins" w:hAnsi="Poppins" w:cs="Poppins"/>
          <w:caps w:val="0"/>
          <w:sz w:val="20"/>
          <w:szCs w:val="20"/>
          <w:u w:val="single"/>
        </w:rPr>
        <w:t xml:space="preserve">2.1 </w:t>
      </w:r>
      <w:r w:rsidR="005C51BE" w:rsidRPr="00772042">
        <w:rPr>
          <w:rFonts w:ascii="Poppins" w:hAnsi="Poppins" w:cs="Poppins"/>
          <w:caps w:val="0"/>
          <w:sz w:val="20"/>
          <w:szCs w:val="20"/>
          <w:u w:val="single"/>
        </w:rPr>
        <w:t>PARAMETRY</w:t>
      </w:r>
      <w:r w:rsidR="007E2480" w:rsidRPr="00772042">
        <w:rPr>
          <w:rFonts w:ascii="Poppins" w:hAnsi="Poppins" w:cs="Poppins"/>
          <w:caps w:val="0"/>
          <w:sz w:val="20"/>
          <w:szCs w:val="20"/>
          <w:u w:val="single"/>
        </w:rPr>
        <w:t xml:space="preserve"> ENERGETYCZNE</w:t>
      </w:r>
      <w:bookmarkEnd w:id="4"/>
      <w:r w:rsidR="005C51BE" w:rsidRPr="00772042">
        <w:rPr>
          <w:rFonts w:ascii="Poppins" w:hAnsi="Poppins" w:cs="Poppins"/>
          <w:caps w:val="0"/>
          <w:sz w:val="20"/>
          <w:szCs w:val="20"/>
          <w:u w:val="single"/>
        </w:rPr>
        <w:t xml:space="preserve"> I CIŚNIENIOWE</w:t>
      </w:r>
      <w:r w:rsidR="4131C262" w:rsidRPr="00772042">
        <w:rPr>
          <w:rFonts w:ascii="Poppins" w:hAnsi="Poppins" w:cs="Poppins"/>
          <w:caps w:val="0"/>
          <w:sz w:val="20"/>
          <w:szCs w:val="20"/>
          <w:u w:val="single"/>
        </w:rPr>
        <w:t>:</w:t>
      </w:r>
    </w:p>
    <w:p w14:paraId="38574328" w14:textId="7A45DA55" w:rsidR="00D516B2" w:rsidRPr="00772042" w:rsidRDefault="005A47FC" w:rsidP="2E78FC74">
      <w:pPr>
        <w:ind w:right="-284"/>
        <w:jc w:val="both"/>
        <w:rPr>
          <w:rFonts w:ascii="Poppins" w:hAnsi="Poppins" w:cs="Poppins"/>
        </w:rPr>
      </w:pPr>
      <w:r w:rsidRPr="00772042">
        <w:rPr>
          <w:rFonts w:ascii="Poppins" w:hAnsi="Poppins" w:cs="Poppins"/>
        </w:rPr>
        <w:t xml:space="preserve">- </w:t>
      </w:r>
      <w:r w:rsidR="005C51BE" w:rsidRPr="00772042">
        <w:rPr>
          <w:rFonts w:ascii="Poppins" w:hAnsi="Poppins" w:cs="Poppins"/>
        </w:rPr>
        <w:t>zasilanie</w:t>
      </w:r>
      <w:r w:rsidRPr="00772042">
        <w:rPr>
          <w:rFonts w:ascii="Poppins" w:hAnsi="Poppins" w:cs="Poppins"/>
        </w:rPr>
        <w:t xml:space="preserve"> </w:t>
      </w:r>
      <w:r w:rsidR="00D516B2" w:rsidRPr="00772042">
        <w:rPr>
          <w:rFonts w:ascii="Poppins" w:hAnsi="Poppins" w:cs="Poppins"/>
        </w:rPr>
        <w:t>230/400V; 50Hz</w:t>
      </w:r>
      <w:r w:rsidR="74D41A9A" w:rsidRPr="00772042">
        <w:rPr>
          <w:rFonts w:ascii="Poppins" w:hAnsi="Poppins" w:cs="Poppins"/>
        </w:rPr>
        <w:t xml:space="preserve"> </w:t>
      </w:r>
      <w:r w:rsidR="006D6681" w:rsidRPr="00772042">
        <w:rPr>
          <w:rFonts w:ascii="Poppins" w:hAnsi="Poppins" w:cs="Poppins"/>
        </w:rPr>
        <w:t>- bez podawania zapotrzebowania mocy</w:t>
      </w:r>
    </w:p>
    <w:p w14:paraId="06B82AE1" w14:textId="5306FCF2" w:rsidR="00D516B2" w:rsidRPr="00772042" w:rsidRDefault="005A47FC" w:rsidP="005A47FC">
      <w:pPr>
        <w:pStyle w:val="Stopka"/>
        <w:tabs>
          <w:tab w:val="left" w:pos="425"/>
          <w:tab w:val="left" w:pos="5220"/>
        </w:tabs>
        <w:suppressAutoHyphens/>
        <w:spacing w:line="240" w:lineRule="auto"/>
        <w:jc w:val="both"/>
        <w:textAlignment w:val="baseline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</w:t>
      </w:r>
      <w:r w:rsidR="00D516B2" w:rsidRPr="00772042">
        <w:rPr>
          <w:rFonts w:ascii="Poppins" w:hAnsi="Poppins" w:cs="Poppins"/>
          <w:szCs w:val="20"/>
        </w:rPr>
        <w:t xml:space="preserve">woda sieciowa ciśnienie </w:t>
      </w:r>
      <w:r w:rsidR="002E4C8A" w:rsidRPr="00772042">
        <w:rPr>
          <w:rFonts w:ascii="Poppins" w:hAnsi="Poppins" w:cs="Poppins"/>
          <w:szCs w:val="20"/>
        </w:rPr>
        <w:t xml:space="preserve">- </w:t>
      </w:r>
      <w:r w:rsidR="00D516B2" w:rsidRPr="00772042">
        <w:rPr>
          <w:rFonts w:ascii="Poppins" w:hAnsi="Poppins" w:cs="Poppins"/>
          <w:szCs w:val="20"/>
        </w:rPr>
        <w:t>min</w:t>
      </w:r>
      <w:r w:rsidR="002E4C8A" w:rsidRPr="00772042">
        <w:rPr>
          <w:rFonts w:ascii="Poppins" w:hAnsi="Poppins" w:cs="Poppins"/>
          <w:szCs w:val="20"/>
        </w:rPr>
        <w:t>.</w:t>
      </w:r>
      <w:r w:rsidRPr="00772042">
        <w:rPr>
          <w:rFonts w:ascii="Poppins" w:hAnsi="Poppins" w:cs="Poppins"/>
          <w:szCs w:val="20"/>
        </w:rPr>
        <w:t xml:space="preserve"> </w:t>
      </w:r>
      <w:r w:rsidR="00D516B2" w:rsidRPr="00772042">
        <w:rPr>
          <w:rFonts w:ascii="Poppins" w:hAnsi="Poppins" w:cs="Poppins"/>
          <w:szCs w:val="20"/>
        </w:rPr>
        <w:t>0,25 MPa</w:t>
      </w:r>
    </w:p>
    <w:p w14:paraId="1ED23580" w14:textId="4791E5EF" w:rsidR="00505D2C" w:rsidRPr="00772042" w:rsidRDefault="005A47FC" w:rsidP="2E78FC74">
      <w:pPr>
        <w:pStyle w:val="Stopka"/>
        <w:tabs>
          <w:tab w:val="left" w:pos="425"/>
          <w:tab w:val="left" w:pos="5220"/>
        </w:tabs>
        <w:suppressAutoHyphens/>
        <w:spacing w:line="240" w:lineRule="auto"/>
        <w:jc w:val="both"/>
        <w:textAlignment w:val="baseline"/>
        <w:rPr>
          <w:rFonts w:ascii="Poppins" w:hAnsi="Poppins" w:cs="Poppins"/>
        </w:rPr>
      </w:pPr>
      <w:r w:rsidRPr="0881A570">
        <w:rPr>
          <w:rFonts w:ascii="Poppins" w:hAnsi="Poppins" w:cs="Poppins"/>
        </w:rPr>
        <w:t xml:space="preserve">- </w:t>
      </w:r>
      <w:r w:rsidR="00D516B2" w:rsidRPr="0881A570">
        <w:rPr>
          <w:rFonts w:ascii="Poppins" w:hAnsi="Poppins" w:cs="Poppins"/>
        </w:rPr>
        <w:t>sprężone powietrze ciśnienie</w:t>
      </w:r>
      <w:r w:rsidR="002E4C8A" w:rsidRPr="0881A570">
        <w:rPr>
          <w:rFonts w:ascii="Poppins" w:hAnsi="Poppins" w:cs="Poppins"/>
        </w:rPr>
        <w:t xml:space="preserve"> -</w:t>
      </w:r>
      <w:r w:rsidR="00D516B2" w:rsidRPr="0881A570">
        <w:rPr>
          <w:rFonts w:ascii="Poppins" w:hAnsi="Poppins" w:cs="Poppins"/>
        </w:rPr>
        <w:t xml:space="preserve"> min</w:t>
      </w:r>
      <w:r w:rsidR="002E4C8A" w:rsidRPr="0881A570">
        <w:rPr>
          <w:rFonts w:ascii="Poppins" w:hAnsi="Poppins" w:cs="Poppins"/>
        </w:rPr>
        <w:t>.</w:t>
      </w:r>
      <w:r w:rsidR="00D516B2" w:rsidRPr="0881A570">
        <w:rPr>
          <w:rFonts w:ascii="Poppins" w:hAnsi="Poppins" w:cs="Poppins"/>
        </w:rPr>
        <w:t xml:space="preserve"> 0,6 MPa</w:t>
      </w:r>
      <w:r w:rsidRPr="0881A570">
        <w:rPr>
          <w:rFonts w:ascii="Poppins" w:hAnsi="Poppins" w:cs="Poppins"/>
        </w:rPr>
        <w:t>.</w:t>
      </w:r>
    </w:p>
    <w:p w14:paraId="50FEFF8A" w14:textId="029A3DDE" w:rsidR="0881A570" w:rsidRDefault="0881A570" w:rsidP="0881A570">
      <w:pPr>
        <w:pStyle w:val="Stopka"/>
        <w:tabs>
          <w:tab w:val="left" w:pos="425"/>
          <w:tab w:val="left" w:pos="5220"/>
        </w:tabs>
        <w:spacing w:line="240" w:lineRule="auto"/>
        <w:jc w:val="both"/>
        <w:rPr>
          <w:rFonts w:ascii="Poppins" w:hAnsi="Poppins" w:cs="Poppins"/>
        </w:rPr>
      </w:pPr>
    </w:p>
    <w:p w14:paraId="4833B740" w14:textId="657709BB" w:rsidR="0013567B" w:rsidRPr="00772042" w:rsidRDefault="005A47FC" w:rsidP="2E78FC74">
      <w:pPr>
        <w:pStyle w:val="Nagwek2"/>
        <w:keepNext/>
        <w:numPr>
          <w:ilvl w:val="0"/>
          <w:numId w:val="0"/>
        </w:numPr>
        <w:overflowPunct/>
        <w:autoSpaceDE/>
        <w:autoSpaceDN/>
        <w:adjustRightInd/>
        <w:spacing w:before="240" w:beforeAutospacing="1" w:after="60" w:afterAutospacing="1" w:line="276" w:lineRule="auto"/>
        <w:ind w:left="576" w:hanging="576"/>
        <w:contextualSpacing/>
        <w:textAlignment w:val="auto"/>
        <w:rPr>
          <w:rFonts w:ascii="Poppins" w:hAnsi="Poppins" w:cs="Poppins"/>
          <w:u w:val="single"/>
        </w:rPr>
      </w:pPr>
      <w:bookmarkStart w:id="5" w:name="_Toc206744320"/>
      <w:r w:rsidRPr="00772042">
        <w:rPr>
          <w:rFonts w:ascii="Poppins" w:hAnsi="Poppins" w:cs="Poppins"/>
          <w:caps w:val="0"/>
          <w:sz w:val="20"/>
          <w:szCs w:val="20"/>
          <w:u w:val="single"/>
        </w:rPr>
        <w:t xml:space="preserve">2.2 </w:t>
      </w:r>
      <w:r w:rsidR="00FF2F21" w:rsidRPr="00772042">
        <w:rPr>
          <w:rFonts w:ascii="Poppins" w:hAnsi="Poppins" w:cs="Poppins"/>
          <w:caps w:val="0"/>
          <w:sz w:val="20"/>
          <w:szCs w:val="20"/>
          <w:u w:val="single"/>
        </w:rPr>
        <w:t>ŚCIEKI DOPROWADZANE DO NEUTRALIZATORA</w:t>
      </w:r>
      <w:bookmarkEnd w:id="5"/>
      <w:r w:rsidRPr="00772042">
        <w:rPr>
          <w:rFonts w:ascii="Poppins" w:hAnsi="Poppins" w:cs="Poppins"/>
          <w:caps w:val="0"/>
          <w:sz w:val="20"/>
          <w:szCs w:val="20"/>
          <w:u w:val="single"/>
        </w:rPr>
        <w:t xml:space="preserve"> - </w:t>
      </w:r>
      <w:r w:rsidR="0013567B" w:rsidRPr="00772042">
        <w:rPr>
          <w:rFonts w:ascii="Poppins" w:hAnsi="Poppins" w:cs="Poppins"/>
          <w:u w:val="single"/>
        </w:rPr>
        <w:t>ILOŚĆ I CHARAKTER ŚCIEKÓW:</w:t>
      </w:r>
    </w:p>
    <w:p w14:paraId="3CFD087D" w14:textId="432ED9B7" w:rsidR="00D516B2" w:rsidRPr="00772042" w:rsidRDefault="005A47FC" w:rsidP="005A47FC">
      <w:pPr>
        <w:ind w:right="-284"/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Godzinowy </w:t>
      </w:r>
      <w:r w:rsidR="00D516B2" w:rsidRPr="00772042">
        <w:rPr>
          <w:rFonts w:ascii="Poppins" w:hAnsi="Poppins" w:cs="Poppins"/>
          <w:szCs w:val="20"/>
        </w:rPr>
        <w:t>przepływ ścieków</w:t>
      </w:r>
      <w:r w:rsidRPr="00772042">
        <w:rPr>
          <w:rFonts w:ascii="Poppins" w:hAnsi="Poppins" w:cs="Poppins"/>
          <w:szCs w:val="20"/>
        </w:rPr>
        <w:t>:</w:t>
      </w:r>
      <w:r w:rsidR="00D516B2" w:rsidRPr="00772042">
        <w:rPr>
          <w:rFonts w:ascii="Poppins" w:hAnsi="Poppins" w:cs="Poppins"/>
          <w:szCs w:val="20"/>
        </w:rPr>
        <w:t xml:space="preserve"> 0,3</w:t>
      </w:r>
      <w:r w:rsidR="006D6681" w:rsidRPr="00772042">
        <w:rPr>
          <w:rFonts w:ascii="Poppins" w:hAnsi="Poppins" w:cs="Poppins"/>
          <w:szCs w:val="20"/>
        </w:rPr>
        <w:t>5</w:t>
      </w:r>
      <w:r w:rsidR="00D516B2" w:rsidRPr="00772042">
        <w:rPr>
          <w:rFonts w:ascii="Poppins" w:hAnsi="Poppins" w:cs="Poppins"/>
          <w:szCs w:val="20"/>
        </w:rPr>
        <w:t xml:space="preserve"> m</w:t>
      </w:r>
      <w:r w:rsidR="00D516B2" w:rsidRPr="00772042">
        <w:rPr>
          <w:rFonts w:ascii="Poppins" w:hAnsi="Poppins" w:cs="Poppins"/>
          <w:szCs w:val="20"/>
          <w:vertAlign w:val="superscript"/>
        </w:rPr>
        <w:t>3</w:t>
      </w:r>
      <w:r w:rsidR="00D516B2" w:rsidRPr="00772042">
        <w:rPr>
          <w:rFonts w:ascii="Poppins" w:hAnsi="Poppins" w:cs="Poppins"/>
          <w:szCs w:val="20"/>
        </w:rPr>
        <w:t xml:space="preserve">/h </w:t>
      </w:r>
      <w:r w:rsidR="00204F2B" w:rsidRPr="00772042">
        <w:rPr>
          <w:rFonts w:ascii="Poppins" w:hAnsi="Poppins" w:cs="Poppins"/>
          <w:szCs w:val="20"/>
        </w:rPr>
        <w:t xml:space="preserve">– należy przyjąć </w:t>
      </w:r>
      <w:r w:rsidR="00D516B2" w:rsidRPr="00772042">
        <w:rPr>
          <w:rFonts w:ascii="Poppins" w:hAnsi="Poppins" w:cs="Poppins"/>
          <w:szCs w:val="20"/>
        </w:rPr>
        <w:t>prac</w:t>
      </w:r>
      <w:r w:rsidR="00204F2B" w:rsidRPr="00772042">
        <w:rPr>
          <w:rFonts w:ascii="Poppins" w:hAnsi="Poppins" w:cs="Poppins"/>
          <w:szCs w:val="20"/>
        </w:rPr>
        <w:t>ę</w:t>
      </w:r>
      <w:r w:rsidR="00D516B2" w:rsidRPr="00772042">
        <w:rPr>
          <w:rFonts w:ascii="Poppins" w:hAnsi="Poppins" w:cs="Poppins"/>
          <w:szCs w:val="20"/>
        </w:rPr>
        <w:t xml:space="preserve"> dwuzmianow</w:t>
      </w:r>
      <w:r w:rsidR="00204F2B" w:rsidRPr="00772042">
        <w:rPr>
          <w:rFonts w:ascii="Poppins" w:hAnsi="Poppins" w:cs="Poppins"/>
          <w:szCs w:val="20"/>
        </w:rPr>
        <w:t>ą</w:t>
      </w:r>
      <w:r w:rsidR="00D516B2" w:rsidRPr="00772042">
        <w:rPr>
          <w:rFonts w:ascii="Poppins" w:hAnsi="Poppins" w:cs="Poppins"/>
          <w:szCs w:val="20"/>
        </w:rPr>
        <w:t>.</w:t>
      </w:r>
    </w:p>
    <w:p w14:paraId="523B65CC" w14:textId="77777777" w:rsidR="00D516B2" w:rsidRPr="00772042" w:rsidRDefault="00D516B2" w:rsidP="00D516B2">
      <w:pPr>
        <w:ind w:right="-284"/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Dla potrzeb wydajności neutralizatora przyjęto przepustowość urządzenia:</w:t>
      </w:r>
    </w:p>
    <w:p w14:paraId="4BBD1A67" w14:textId="231A7CD8" w:rsidR="00D516B2" w:rsidRPr="00772042" w:rsidRDefault="005A47FC" w:rsidP="005A47FC">
      <w:pPr>
        <w:overflowPunct w:val="0"/>
        <w:autoSpaceDE w:val="0"/>
        <w:autoSpaceDN w:val="0"/>
        <w:adjustRightInd w:val="0"/>
        <w:ind w:right="-284"/>
        <w:jc w:val="both"/>
        <w:textAlignment w:val="baseline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</w:t>
      </w:r>
      <w:r w:rsidR="00D516B2" w:rsidRPr="00772042">
        <w:rPr>
          <w:rFonts w:ascii="Poppins" w:hAnsi="Poppins" w:cs="Poppins"/>
          <w:szCs w:val="20"/>
        </w:rPr>
        <w:t xml:space="preserve">Godzinowa ilość rozcieńczonych ścieków </w:t>
      </w:r>
      <w:r w:rsidR="00DA3D4C" w:rsidRPr="00772042">
        <w:rPr>
          <w:rFonts w:ascii="Poppins" w:hAnsi="Poppins" w:cs="Poppins"/>
          <w:szCs w:val="20"/>
        </w:rPr>
        <w:t>250</w:t>
      </w:r>
      <w:r w:rsidR="00D516B2" w:rsidRPr="00772042">
        <w:rPr>
          <w:rFonts w:ascii="Poppins" w:hAnsi="Poppins" w:cs="Poppins"/>
          <w:szCs w:val="20"/>
        </w:rPr>
        <w:t xml:space="preserve"> l/h</w:t>
      </w:r>
    </w:p>
    <w:p w14:paraId="30AAAC59" w14:textId="0DDC915F" w:rsidR="00D516B2" w:rsidRPr="00772042" w:rsidRDefault="005A47FC" w:rsidP="005A47FC">
      <w:pPr>
        <w:overflowPunct w:val="0"/>
        <w:autoSpaceDE w:val="0"/>
        <w:autoSpaceDN w:val="0"/>
        <w:adjustRightInd w:val="0"/>
        <w:ind w:right="-284"/>
        <w:jc w:val="both"/>
        <w:textAlignment w:val="baseline"/>
        <w:rPr>
          <w:rFonts w:ascii="Poppins" w:hAnsi="Poppins" w:cs="Poppins"/>
          <w:szCs w:val="20"/>
          <w:u w:val="single"/>
        </w:rPr>
      </w:pPr>
      <w:r w:rsidRPr="00772042">
        <w:rPr>
          <w:rFonts w:ascii="Poppins" w:hAnsi="Poppins" w:cs="Poppins"/>
          <w:szCs w:val="20"/>
        </w:rPr>
        <w:t xml:space="preserve">- </w:t>
      </w:r>
      <w:r w:rsidR="00D516B2" w:rsidRPr="00772042">
        <w:rPr>
          <w:rFonts w:ascii="Poppins" w:hAnsi="Poppins" w:cs="Poppins"/>
          <w:szCs w:val="20"/>
        </w:rPr>
        <w:t>Godzinowa ilość przepracowanych kąpiel</w:t>
      </w:r>
      <w:r w:rsidRPr="00772042">
        <w:rPr>
          <w:rFonts w:ascii="Poppins" w:hAnsi="Poppins" w:cs="Poppins"/>
          <w:szCs w:val="20"/>
        </w:rPr>
        <w:t xml:space="preserve">i </w:t>
      </w:r>
      <w:r w:rsidR="00D516B2" w:rsidRPr="00772042">
        <w:rPr>
          <w:rFonts w:ascii="Poppins" w:hAnsi="Poppins" w:cs="Poppins"/>
          <w:szCs w:val="20"/>
          <w:u w:val="single"/>
        </w:rPr>
        <w:t>100 l/h</w:t>
      </w:r>
    </w:p>
    <w:p w14:paraId="1EA29E63" w14:textId="398EB3C8" w:rsidR="00D516B2" w:rsidRPr="00772042" w:rsidRDefault="005A47FC" w:rsidP="005A47FC">
      <w:pPr>
        <w:overflowPunct w:val="0"/>
        <w:autoSpaceDE w:val="0"/>
        <w:autoSpaceDN w:val="0"/>
        <w:adjustRightInd w:val="0"/>
        <w:ind w:right="-284"/>
        <w:jc w:val="both"/>
        <w:textAlignment w:val="baseline"/>
        <w:rPr>
          <w:rFonts w:ascii="Poppins" w:hAnsi="Poppins" w:cs="Poppins"/>
          <w:szCs w:val="20"/>
        </w:rPr>
      </w:pPr>
      <w:r w:rsidRPr="0881A570">
        <w:rPr>
          <w:rFonts w:ascii="Poppins" w:hAnsi="Poppins" w:cs="Poppins"/>
        </w:rPr>
        <w:t xml:space="preserve">- </w:t>
      </w:r>
      <w:r w:rsidR="00D516B2" w:rsidRPr="0881A570">
        <w:rPr>
          <w:rFonts w:ascii="Poppins" w:hAnsi="Poppins" w:cs="Poppins"/>
        </w:rPr>
        <w:t>Całkowita godzinowa ilość ścieków</w:t>
      </w:r>
      <w:r w:rsidRPr="0881A570">
        <w:rPr>
          <w:rFonts w:ascii="Poppins" w:hAnsi="Poppins" w:cs="Poppins"/>
        </w:rPr>
        <w:t xml:space="preserve"> </w:t>
      </w:r>
      <w:r w:rsidR="00DA3D4C" w:rsidRPr="0881A570">
        <w:rPr>
          <w:rFonts w:ascii="Poppins" w:hAnsi="Poppins" w:cs="Poppins"/>
        </w:rPr>
        <w:t>350</w:t>
      </w:r>
      <w:r w:rsidR="00D516B2" w:rsidRPr="0881A570">
        <w:rPr>
          <w:rFonts w:ascii="Poppins" w:hAnsi="Poppins" w:cs="Poppins"/>
        </w:rPr>
        <w:t xml:space="preserve"> l/h</w:t>
      </w:r>
      <w:r w:rsidR="00204F2B" w:rsidRPr="0881A570">
        <w:rPr>
          <w:rFonts w:ascii="Poppins" w:hAnsi="Poppins" w:cs="Poppins"/>
        </w:rPr>
        <w:t>.</w:t>
      </w:r>
    </w:p>
    <w:p w14:paraId="03F3D956" w14:textId="52DDAC76" w:rsidR="0881A570" w:rsidRDefault="0881A570" w:rsidP="0881A570">
      <w:pPr>
        <w:pStyle w:val="Nagwek2"/>
        <w:keepNext/>
        <w:numPr>
          <w:ilvl w:val="0"/>
          <w:numId w:val="0"/>
        </w:numPr>
        <w:spacing w:beforeAutospacing="1" w:afterAutospacing="1" w:line="276" w:lineRule="auto"/>
        <w:contextualSpacing/>
        <w:rPr>
          <w:rFonts w:ascii="Poppins" w:hAnsi="Poppins" w:cs="Poppins"/>
          <w:sz w:val="20"/>
          <w:szCs w:val="20"/>
          <w:u w:val="single"/>
        </w:rPr>
      </w:pPr>
    </w:p>
    <w:p w14:paraId="2274F5DE" w14:textId="6DB12C2E" w:rsidR="0013567B" w:rsidRPr="00772042" w:rsidRDefault="005A47FC" w:rsidP="2E78FC74">
      <w:pPr>
        <w:pStyle w:val="Nagwek2"/>
        <w:keepNext/>
        <w:numPr>
          <w:ilvl w:val="0"/>
          <w:numId w:val="0"/>
        </w:numPr>
        <w:overflowPunct/>
        <w:autoSpaceDE/>
        <w:autoSpaceDN/>
        <w:adjustRightInd/>
        <w:spacing w:before="240" w:beforeAutospacing="1" w:after="60" w:afterAutospacing="1" w:line="276" w:lineRule="auto"/>
        <w:contextualSpacing/>
        <w:textAlignment w:val="auto"/>
        <w:rPr>
          <w:rFonts w:ascii="Poppins" w:hAnsi="Poppins" w:cs="Poppins"/>
          <w:sz w:val="20"/>
          <w:szCs w:val="20"/>
          <w:u w:val="single"/>
        </w:rPr>
      </w:pPr>
      <w:bookmarkStart w:id="6" w:name="_Toc206744321"/>
      <w:r w:rsidRPr="00772042">
        <w:rPr>
          <w:rFonts w:ascii="Poppins" w:hAnsi="Poppins" w:cs="Poppins"/>
          <w:sz w:val="20"/>
          <w:szCs w:val="20"/>
          <w:u w:val="single"/>
        </w:rPr>
        <w:t xml:space="preserve">2.3. </w:t>
      </w:r>
      <w:r w:rsidR="0013567B" w:rsidRPr="00772042">
        <w:rPr>
          <w:rFonts w:ascii="Poppins" w:hAnsi="Poppins" w:cs="Poppins"/>
          <w:sz w:val="20"/>
          <w:szCs w:val="20"/>
          <w:u w:val="single"/>
        </w:rPr>
        <w:t>ODBIÓR ŚCIEKÓW I OSADÓW PO NEUTRALIZACJI</w:t>
      </w:r>
      <w:r w:rsidR="12545E7C" w:rsidRPr="00772042">
        <w:rPr>
          <w:rFonts w:ascii="Poppins" w:hAnsi="Poppins" w:cs="Poppins"/>
          <w:sz w:val="20"/>
          <w:szCs w:val="20"/>
          <w:u w:val="single"/>
        </w:rPr>
        <w:t>:</w:t>
      </w:r>
      <w:bookmarkEnd w:id="6"/>
    </w:p>
    <w:p w14:paraId="2B1AD650" w14:textId="31C86049" w:rsidR="0013567B" w:rsidRPr="00772042" w:rsidRDefault="1CA1A220" w:rsidP="005A47FC">
      <w:pPr>
        <w:pStyle w:val="Styl"/>
        <w:ind w:left="0"/>
        <w:rPr>
          <w:rFonts w:ascii="Poppins" w:hAnsi="Poppins" w:cs="Poppins"/>
          <w:sz w:val="20"/>
          <w:szCs w:val="20"/>
          <w:lang w:bidi="he-IL"/>
        </w:rPr>
      </w:pPr>
      <w:r w:rsidRPr="00772042">
        <w:rPr>
          <w:rFonts w:ascii="Poppins" w:hAnsi="Poppins" w:cs="Poppins"/>
          <w:sz w:val="20"/>
          <w:szCs w:val="20"/>
          <w:lang w:bidi="he-IL"/>
        </w:rPr>
        <w:t xml:space="preserve">Zneutralizowane ścieki odprowadzane będą do kanalizacji zakładowej i w ogólnej masie ścieków zakładowych odprowadzane do kanalizacji miejskiej. Odbiornikiem ścieków </w:t>
      </w:r>
      <w:r w:rsidR="7EA0C88F" w:rsidRPr="00772042">
        <w:rPr>
          <w:rFonts w:ascii="Poppins" w:hAnsi="Poppins" w:cs="Poppins"/>
          <w:sz w:val="20"/>
          <w:szCs w:val="20"/>
          <w:lang w:bidi="he-IL"/>
        </w:rPr>
        <w:t>będzie</w:t>
      </w:r>
      <w:r w:rsidRPr="00772042">
        <w:rPr>
          <w:rFonts w:ascii="Poppins" w:hAnsi="Poppins" w:cs="Poppins"/>
          <w:sz w:val="20"/>
          <w:szCs w:val="20"/>
          <w:lang w:bidi="he-IL"/>
        </w:rPr>
        <w:t xml:space="preserve"> kanalizacja sanitarna będąca własnością lokalnego odbiorcy ścieków</w:t>
      </w:r>
      <w:r w:rsidR="1C9CA18D" w:rsidRPr="00772042">
        <w:rPr>
          <w:rFonts w:ascii="Poppins" w:hAnsi="Poppins" w:cs="Poppins"/>
          <w:sz w:val="20"/>
          <w:szCs w:val="20"/>
          <w:lang w:bidi="he-IL"/>
        </w:rPr>
        <w:t xml:space="preserve"> - Regionalnego centrum gospodarki wodno-ściekowej S.A., al. Marszałka Józefa Piłsudzkiego 12 43-100 Tychy.</w:t>
      </w:r>
    </w:p>
    <w:p w14:paraId="139B7362" w14:textId="3293DF0B" w:rsidR="003F5C75" w:rsidRPr="00772042" w:rsidRDefault="0013567B" w:rsidP="005A47FC">
      <w:pPr>
        <w:pStyle w:val="Styl"/>
        <w:ind w:left="0"/>
        <w:rPr>
          <w:rFonts w:ascii="Poppins" w:hAnsi="Poppins" w:cs="Poppins"/>
          <w:sz w:val="20"/>
          <w:szCs w:val="20"/>
          <w:lang w:bidi="he-IL"/>
        </w:rPr>
      </w:pPr>
      <w:r w:rsidRPr="00772042">
        <w:rPr>
          <w:rFonts w:ascii="Poppins" w:hAnsi="Poppins" w:cs="Poppins"/>
          <w:sz w:val="20"/>
          <w:szCs w:val="20"/>
          <w:lang w:bidi="he-IL"/>
        </w:rPr>
        <w:t xml:space="preserve">Odpady poneutralizacyjne po odwodnieniu przekazywane będą </w:t>
      </w:r>
      <w:r w:rsidR="00202FF6" w:rsidRPr="00772042">
        <w:rPr>
          <w:rFonts w:ascii="Poppins" w:hAnsi="Poppins" w:cs="Poppins"/>
          <w:sz w:val="20"/>
          <w:szCs w:val="20"/>
          <w:lang w:bidi="he-IL"/>
        </w:rPr>
        <w:t xml:space="preserve">przez Inwestora </w:t>
      </w:r>
      <w:r w:rsidRPr="00772042">
        <w:rPr>
          <w:rFonts w:ascii="Poppins" w:hAnsi="Poppins" w:cs="Poppins"/>
          <w:sz w:val="20"/>
          <w:szCs w:val="20"/>
          <w:lang w:bidi="he-IL"/>
        </w:rPr>
        <w:t>do utylizacji</w:t>
      </w:r>
      <w:r w:rsidR="00202FF6" w:rsidRPr="00772042">
        <w:rPr>
          <w:rFonts w:ascii="Poppins" w:hAnsi="Poppins" w:cs="Poppins"/>
          <w:sz w:val="20"/>
          <w:szCs w:val="20"/>
          <w:lang w:bidi="he-IL"/>
        </w:rPr>
        <w:t>,</w:t>
      </w:r>
      <w:r w:rsidRPr="00772042">
        <w:rPr>
          <w:rFonts w:ascii="Poppins" w:hAnsi="Poppins" w:cs="Poppins"/>
          <w:sz w:val="20"/>
          <w:szCs w:val="20"/>
          <w:lang w:bidi="he-IL"/>
        </w:rPr>
        <w:t xml:space="preserve"> wyspecjalizowanej w utylizacji odpadów firmie na podstawie Karty Przekazania Odpadu.</w:t>
      </w:r>
    </w:p>
    <w:p w14:paraId="2AE48069" w14:textId="70BF8395" w:rsidR="0013567B" w:rsidRPr="00772042" w:rsidRDefault="005A47FC" w:rsidP="2E78FC74">
      <w:pPr>
        <w:pStyle w:val="Nagwek2"/>
        <w:numPr>
          <w:ilvl w:val="0"/>
          <w:numId w:val="0"/>
        </w:numPr>
        <w:spacing w:before="160" w:after="120" w:line="240" w:lineRule="auto"/>
        <w:ind w:left="576" w:right="-863" w:hanging="576"/>
        <w:rPr>
          <w:rFonts w:ascii="Poppins" w:hAnsi="Poppins" w:cs="Poppins"/>
          <w:caps w:val="0"/>
          <w:sz w:val="20"/>
          <w:szCs w:val="20"/>
          <w:u w:val="single"/>
        </w:rPr>
      </w:pPr>
      <w:bookmarkStart w:id="7" w:name="_Toc206744323"/>
      <w:r w:rsidRPr="00772042">
        <w:rPr>
          <w:rFonts w:ascii="Poppins" w:hAnsi="Poppins" w:cs="Poppins"/>
          <w:caps w:val="0"/>
          <w:sz w:val="20"/>
          <w:szCs w:val="20"/>
          <w:u w:val="single"/>
          <w:lang w:bidi="he-IL"/>
        </w:rPr>
        <w:t xml:space="preserve">3.1 </w:t>
      </w:r>
      <w:r w:rsidR="00FF2F21" w:rsidRPr="00772042">
        <w:rPr>
          <w:rFonts w:ascii="Poppins" w:hAnsi="Poppins" w:cs="Poppins"/>
          <w:caps w:val="0"/>
          <w:sz w:val="20"/>
          <w:szCs w:val="20"/>
          <w:u w:val="single"/>
          <w:lang w:bidi="he-IL"/>
        </w:rPr>
        <w:t xml:space="preserve">PROCES </w:t>
      </w:r>
      <w:r w:rsidR="00FF2F21" w:rsidRPr="00772042">
        <w:rPr>
          <w:rFonts w:ascii="Poppins" w:hAnsi="Poppins" w:cs="Poppins"/>
          <w:caps w:val="0"/>
          <w:sz w:val="20"/>
          <w:szCs w:val="20"/>
          <w:u w:val="single"/>
        </w:rPr>
        <w:t>I ZAŁOŻENIA TECHNOLOGICZNE</w:t>
      </w:r>
      <w:r w:rsidR="127C0B3F" w:rsidRPr="00772042">
        <w:rPr>
          <w:rFonts w:ascii="Poppins" w:hAnsi="Poppins" w:cs="Poppins"/>
          <w:caps w:val="0"/>
          <w:sz w:val="20"/>
          <w:szCs w:val="20"/>
          <w:u w:val="single"/>
        </w:rPr>
        <w:t>:</w:t>
      </w:r>
      <w:bookmarkEnd w:id="7"/>
    </w:p>
    <w:p w14:paraId="5D73A172" w14:textId="6963D23B" w:rsidR="2E78FC74" w:rsidRPr="00772042" w:rsidRDefault="2E78FC74" w:rsidP="2E78FC74"/>
    <w:p w14:paraId="26995611" w14:textId="0242486B" w:rsidR="00657575" w:rsidRPr="00657575" w:rsidRDefault="005A47FC" w:rsidP="00657575">
      <w:pPr>
        <w:tabs>
          <w:tab w:val="left" w:pos="709"/>
        </w:tabs>
        <w:jc w:val="both"/>
        <w:rPr>
          <w:rFonts w:ascii="Poppins" w:hAnsi="Poppins" w:cs="Poppins"/>
        </w:rPr>
      </w:pPr>
      <w:r w:rsidRPr="00772042">
        <w:rPr>
          <w:rFonts w:ascii="Poppins" w:hAnsi="Poppins" w:cs="Poppins"/>
        </w:rPr>
        <w:t xml:space="preserve">Należy przyjąć </w:t>
      </w:r>
      <w:r w:rsidR="0013567B" w:rsidRPr="00772042">
        <w:rPr>
          <w:rFonts w:ascii="Poppins" w:hAnsi="Poppins" w:cs="Poppins"/>
        </w:rPr>
        <w:t xml:space="preserve">układ neutralizacji okresowej ścieków kwaśno – alkalicznych doprowadzanych do neutralizatora. </w:t>
      </w:r>
    </w:p>
    <w:p w14:paraId="63879B2C" w14:textId="7FD3BFEF" w:rsidR="00657575" w:rsidRPr="00657575" w:rsidRDefault="00657575" w:rsidP="00657575">
      <w:pPr>
        <w:tabs>
          <w:tab w:val="left" w:pos="709"/>
        </w:tabs>
        <w:jc w:val="both"/>
        <w:rPr>
          <w:rFonts w:ascii="Poppins" w:hAnsi="Poppins" w:cs="Poppins"/>
        </w:rPr>
      </w:pPr>
      <w:r w:rsidRPr="00657575">
        <w:rPr>
          <w:rFonts w:ascii="Poppins" w:hAnsi="Poppins" w:cs="Poppins"/>
        </w:rPr>
        <w:lastRenderedPageBreak/>
        <w:t>Neutralizator powinien mieć wysokość dostosowan</w:t>
      </w:r>
      <w:r>
        <w:rPr>
          <w:rFonts w:ascii="Poppins" w:hAnsi="Poppins" w:cs="Poppins"/>
        </w:rPr>
        <w:t>ą</w:t>
      </w:r>
      <w:r w:rsidRPr="00657575">
        <w:rPr>
          <w:rFonts w:ascii="Poppins" w:hAnsi="Poppins" w:cs="Poppins"/>
        </w:rPr>
        <w:t xml:space="preserve"> do wysokości pomieszczeni</w:t>
      </w:r>
      <w:r w:rsidR="00B42730">
        <w:rPr>
          <w:rFonts w:ascii="Poppins" w:hAnsi="Poppins" w:cs="Poppins"/>
        </w:rPr>
        <w:t>a hali:</w:t>
      </w:r>
      <w:r w:rsidRPr="00657575">
        <w:rPr>
          <w:rFonts w:ascii="Poppins" w:hAnsi="Poppins" w:cs="Poppins"/>
        </w:rPr>
        <w:t xml:space="preserve"> maksymalnie 16m. Należy uwzględnić ewentualne kolizje z istniejąc</w:t>
      </w:r>
      <w:r w:rsidR="00B42730">
        <w:rPr>
          <w:rFonts w:ascii="Poppins" w:hAnsi="Poppins" w:cs="Poppins"/>
        </w:rPr>
        <w:t>ą</w:t>
      </w:r>
      <w:r w:rsidRPr="00657575">
        <w:rPr>
          <w:rFonts w:ascii="Poppins" w:hAnsi="Poppins" w:cs="Poppins"/>
        </w:rPr>
        <w:t xml:space="preserve"> infrastrukturą budynku. Brama wjazdowa do hali produkcyjnej ma wymiar</w:t>
      </w:r>
      <w:r w:rsidR="00B42730">
        <w:rPr>
          <w:rFonts w:ascii="Poppins" w:hAnsi="Poppins" w:cs="Poppins"/>
        </w:rPr>
        <w:t>:</w:t>
      </w:r>
      <w:r w:rsidRPr="00657575">
        <w:rPr>
          <w:rFonts w:ascii="Poppins" w:hAnsi="Poppins" w:cs="Poppins"/>
        </w:rPr>
        <w:t xml:space="preserve"> 4,5x4,5m</w:t>
      </w:r>
      <w:r w:rsidR="00B42730">
        <w:rPr>
          <w:rFonts w:ascii="Poppins" w:hAnsi="Poppins" w:cs="Poppins"/>
        </w:rPr>
        <w:t>.</w:t>
      </w:r>
    </w:p>
    <w:p w14:paraId="6458CE62" w14:textId="77777777" w:rsidR="00657575" w:rsidRPr="00657575" w:rsidRDefault="00657575" w:rsidP="00657575">
      <w:pPr>
        <w:tabs>
          <w:tab w:val="left" w:pos="709"/>
        </w:tabs>
        <w:jc w:val="both"/>
        <w:rPr>
          <w:rFonts w:ascii="Poppins" w:hAnsi="Poppins" w:cs="Poppins"/>
        </w:rPr>
      </w:pPr>
    </w:p>
    <w:p w14:paraId="20F86E5D" w14:textId="5374B329" w:rsidR="2E78FC74" w:rsidRPr="00772042" w:rsidRDefault="00657575" w:rsidP="00657575">
      <w:pPr>
        <w:tabs>
          <w:tab w:val="left" w:pos="709"/>
        </w:tabs>
        <w:jc w:val="both"/>
        <w:rPr>
          <w:rFonts w:ascii="Poppins" w:hAnsi="Poppins" w:cs="Poppins"/>
        </w:rPr>
      </w:pPr>
      <w:r w:rsidRPr="00657575">
        <w:rPr>
          <w:rFonts w:ascii="Poppins" w:hAnsi="Poppins" w:cs="Poppins"/>
        </w:rPr>
        <w:t>W ramach zamówienie jest montaż neutralizatora ścieków</w:t>
      </w:r>
      <w:r w:rsidR="00B42730">
        <w:rPr>
          <w:rFonts w:ascii="Poppins" w:hAnsi="Poppins" w:cs="Poppins"/>
        </w:rPr>
        <w:t>,</w:t>
      </w:r>
      <w:r w:rsidRPr="00657575">
        <w:rPr>
          <w:rFonts w:ascii="Poppins" w:hAnsi="Poppins" w:cs="Poppins"/>
        </w:rPr>
        <w:t xml:space="preserve"> w związku z </w:t>
      </w:r>
      <w:r w:rsidR="00B42730">
        <w:rPr>
          <w:rFonts w:ascii="Poppins" w:hAnsi="Poppins" w:cs="Poppins"/>
        </w:rPr>
        <w:t>czym</w:t>
      </w:r>
      <w:r w:rsidRPr="00657575">
        <w:rPr>
          <w:rFonts w:ascii="Poppins" w:hAnsi="Poppins" w:cs="Poppins"/>
        </w:rPr>
        <w:t xml:space="preserve"> wykonawca powinien zapewnić wszelki sprzęt niezbędny do realizacji zadania</w:t>
      </w:r>
      <w:r w:rsidR="00B42730">
        <w:rPr>
          <w:rFonts w:ascii="Poppins" w:hAnsi="Poppins" w:cs="Poppins"/>
        </w:rPr>
        <w:t>, w tym np. wózek wiosłowy, wózek teleskopowy oraz dźwig.</w:t>
      </w:r>
    </w:p>
    <w:p w14:paraId="5270F1EC" w14:textId="3DB53B43" w:rsidR="0013567B" w:rsidRPr="00772042" w:rsidRDefault="005A47FC" w:rsidP="2E78FC74">
      <w:pPr>
        <w:pStyle w:val="Nagwek2"/>
        <w:numPr>
          <w:ilvl w:val="0"/>
          <w:numId w:val="0"/>
        </w:numPr>
        <w:spacing w:before="160" w:after="120" w:line="240" w:lineRule="auto"/>
        <w:ind w:right="-863"/>
        <w:rPr>
          <w:rFonts w:ascii="Poppins" w:hAnsi="Poppins" w:cs="Poppins"/>
          <w:sz w:val="20"/>
          <w:szCs w:val="20"/>
          <w:u w:val="single"/>
        </w:rPr>
      </w:pPr>
      <w:bookmarkStart w:id="8" w:name="_Toc56619966"/>
      <w:bookmarkStart w:id="9" w:name="_Toc99517536"/>
      <w:bookmarkStart w:id="10" w:name="_Toc206744324"/>
      <w:r w:rsidRPr="00772042">
        <w:rPr>
          <w:rFonts w:ascii="Poppins" w:hAnsi="Poppins" w:cs="Poppins"/>
          <w:caps w:val="0"/>
          <w:sz w:val="20"/>
          <w:szCs w:val="20"/>
          <w:u w:val="single"/>
        </w:rPr>
        <w:t xml:space="preserve">3.2 </w:t>
      </w:r>
      <w:r w:rsidR="00FF2F21" w:rsidRPr="00772042">
        <w:rPr>
          <w:rFonts w:ascii="Poppins" w:hAnsi="Poppins" w:cs="Poppins"/>
          <w:caps w:val="0"/>
          <w:sz w:val="20"/>
          <w:szCs w:val="20"/>
          <w:u w:val="single"/>
        </w:rPr>
        <w:t>OBRÓBKA ŚCIEKÓW</w:t>
      </w:r>
      <w:r w:rsidR="195AEF63" w:rsidRPr="00772042">
        <w:rPr>
          <w:rFonts w:ascii="Poppins" w:hAnsi="Poppins" w:cs="Poppins"/>
          <w:caps w:val="0"/>
          <w:sz w:val="20"/>
          <w:szCs w:val="20"/>
          <w:u w:val="single"/>
        </w:rPr>
        <w:t>:</w:t>
      </w:r>
      <w:bookmarkEnd w:id="8"/>
      <w:bookmarkEnd w:id="9"/>
      <w:bookmarkEnd w:id="10"/>
    </w:p>
    <w:p w14:paraId="51FDD668" w14:textId="22049638" w:rsidR="0013567B" w:rsidRPr="00772042" w:rsidRDefault="005A47FC" w:rsidP="2E78FC74">
      <w:pPr>
        <w:jc w:val="both"/>
        <w:rPr>
          <w:rFonts w:ascii="Poppins" w:hAnsi="Poppins" w:cs="Poppins"/>
          <w:u w:val="single"/>
        </w:rPr>
      </w:pPr>
      <w:r w:rsidRPr="00772042">
        <w:rPr>
          <w:rFonts w:ascii="Poppins" w:hAnsi="Poppins" w:cs="Poppins"/>
          <w:b/>
          <w:bCs/>
          <w:u w:val="single"/>
        </w:rPr>
        <w:t xml:space="preserve">3.2.1 </w:t>
      </w:r>
      <w:r w:rsidR="0013567B" w:rsidRPr="00772042">
        <w:rPr>
          <w:rFonts w:ascii="Poppins" w:hAnsi="Poppins" w:cs="Poppins"/>
          <w:b/>
          <w:bCs/>
          <w:u w:val="single"/>
        </w:rPr>
        <w:t>Rozwiązania technologiczne</w:t>
      </w:r>
      <w:r w:rsidR="0013567B" w:rsidRPr="00772042">
        <w:rPr>
          <w:rFonts w:ascii="Poppins" w:hAnsi="Poppins" w:cs="Poppins"/>
          <w:u w:val="single"/>
        </w:rPr>
        <w:t>:</w:t>
      </w:r>
    </w:p>
    <w:p w14:paraId="5D2A4EFF" w14:textId="77777777" w:rsidR="005A47FC" w:rsidRPr="00772042" w:rsidRDefault="005A47FC" w:rsidP="005A47FC">
      <w:pPr>
        <w:jc w:val="both"/>
        <w:rPr>
          <w:rFonts w:ascii="Poppins" w:hAnsi="Poppins" w:cs="Poppins"/>
          <w:szCs w:val="20"/>
        </w:rPr>
      </w:pPr>
    </w:p>
    <w:p w14:paraId="12172E4C" w14:textId="50BA0BE2" w:rsidR="0013567B" w:rsidRPr="00772042" w:rsidRDefault="0013567B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Do obróbki ścieków </w:t>
      </w:r>
      <w:r w:rsidR="005A47FC" w:rsidRPr="00772042">
        <w:rPr>
          <w:rFonts w:ascii="Poppins" w:hAnsi="Poppins" w:cs="Poppins"/>
          <w:szCs w:val="20"/>
        </w:rPr>
        <w:t xml:space="preserve">należy </w:t>
      </w:r>
      <w:r w:rsidRPr="00772042">
        <w:rPr>
          <w:rFonts w:ascii="Poppins" w:hAnsi="Poppins" w:cs="Poppins"/>
          <w:szCs w:val="20"/>
        </w:rPr>
        <w:t>zastosow</w:t>
      </w:r>
      <w:r w:rsidR="005A47FC" w:rsidRPr="00772042">
        <w:rPr>
          <w:rFonts w:ascii="Poppins" w:hAnsi="Poppins" w:cs="Poppins"/>
          <w:szCs w:val="20"/>
        </w:rPr>
        <w:t>ać</w:t>
      </w:r>
      <w:r w:rsidRPr="00772042">
        <w:rPr>
          <w:rFonts w:ascii="Poppins" w:hAnsi="Poppins" w:cs="Poppins"/>
          <w:szCs w:val="20"/>
        </w:rPr>
        <w:t xml:space="preserve"> metodę strąceniową zanieczyszczeń (metale ciężkie, fosforany, fluorki) w układzie periodycznym</w:t>
      </w:r>
      <w:r w:rsidR="00586B43" w:rsidRPr="00772042">
        <w:rPr>
          <w:rFonts w:ascii="Poppins" w:hAnsi="Poppins" w:cs="Poppins"/>
          <w:szCs w:val="20"/>
        </w:rPr>
        <w:t xml:space="preserve"> (szarżowym).</w:t>
      </w:r>
    </w:p>
    <w:p w14:paraId="1E57DD46" w14:textId="5498B07F" w:rsidR="0013567B" w:rsidRPr="00772042" w:rsidRDefault="0013567B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Proces obróbki </w:t>
      </w:r>
      <w:r w:rsidR="005A47FC" w:rsidRPr="00772042">
        <w:rPr>
          <w:rFonts w:ascii="Poppins" w:hAnsi="Poppins" w:cs="Poppins"/>
          <w:szCs w:val="20"/>
        </w:rPr>
        <w:t>powinien przebiegać</w:t>
      </w:r>
      <w:r w:rsidRPr="00772042">
        <w:rPr>
          <w:rFonts w:ascii="Poppins" w:hAnsi="Poppins" w:cs="Poppins"/>
          <w:szCs w:val="20"/>
        </w:rPr>
        <w:t xml:space="preserve"> wieloetapowo, zaś dobór reagentów </w:t>
      </w:r>
      <w:r w:rsidR="005A47FC" w:rsidRPr="00772042">
        <w:rPr>
          <w:rFonts w:ascii="Poppins" w:hAnsi="Poppins" w:cs="Poppins"/>
          <w:szCs w:val="20"/>
        </w:rPr>
        <w:t>powinien być</w:t>
      </w:r>
      <w:r w:rsidRPr="00772042">
        <w:rPr>
          <w:rFonts w:ascii="Poppins" w:hAnsi="Poppins" w:cs="Poppins"/>
          <w:szCs w:val="20"/>
        </w:rPr>
        <w:t xml:space="preserve"> uzależniony od końcowych wyników analiz ścieków odprowadzanych do kanalizacji:</w:t>
      </w:r>
    </w:p>
    <w:p w14:paraId="78012987" w14:textId="2DB6701A" w:rsidR="0013567B" w:rsidRPr="00772042" w:rsidRDefault="0013567B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- dozowanie koagulant</w:t>
      </w:r>
      <w:r w:rsidR="00586B43" w:rsidRPr="00772042">
        <w:rPr>
          <w:rFonts w:ascii="Poppins" w:hAnsi="Poppins" w:cs="Poppins"/>
          <w:szCs w:val="20"/>
        </w:rPr>
        <w:t>ów</w:t>
      </w:r>
    </w:p>
    <w:p w14:paraId="5FA318D3" w14:textId="67679588" w:rsidR="0013567B" w:rsidRPr="00772042" w:rsidRDefault="0013567B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dozowanie </w:t>
      </w:r>
      <w:r w:rsidR="00586B43" w:rsidRPr="00772042">
        <w:rPr>
          <w:rFonts w:ascii="Poppins" w:hAnsi="Poppins" w:cs="Poppins"/>
          <w:szCs w:val="20"/>
        </w:rPr>
        <w:t>reagentu</w:t>
      </w:r>
      <w:r w:rsidRPr="00772042">
        <w:rPr>
          <w:rFonts w:ascii="Poppins" w:hAnsi="Poppins" w:cs="Poppins"/>
          <w:szCs w:val="20"/>
        </w:rPr>
        <w:t xml:space="preserve"> proszkowego </w:t>
      </w:r>
    </w:p>
    <w:p w14:paraId="0EFC4F5D" w14:textId="4BECBE01" w:rsidR="0013567B" w:rsidRPr="00772042" w:rsidRDefault="0013567B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dozowanie flokulantu </w:t>
      </w:r>
    </w:p>
    <w:p w14:paraId="66F810C1" w14:textId="77777777" w:rsidR="0013567B" w:rsidRPr="00772042" w:rsidRDefault="0013567B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- sedymentacja osadu</w:t>
      </w:r>
    </w:p>
    <w:p w14:paraId="1D553F0F" w14:textId="007D309B" w:rsidR="0013567B" w:rsidRPr="00772042" w:rsidRDefault="0013567B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- odwodnienie osadu</w:t>
      </w:r>
      <w:r w:rsidR="00586B43" w:rsidRPr="00772042">
        <w:rPr>
          <w:rFonts w:ascii="Poppins" w:hAnsi="Poppins" w:cs="Poppins"/>
          <w:szCs w:val="20"/>
        </w:rPr>
        <w:t xml:space="preserve"> (prasa filtracyjna)</w:t>
      </w:r>
    </w:p>
    <w:p w14:paraId="79B6E55E" w14:textId="42FFBEFB" w:rsidR="0013567B" w:rsidRDefault="0013567B" w:rsidP="005A47FC">
      <w:pPr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- filtracja końcowa</w:t>
      </w:r>
      <w:r w:rsidR="00586B43" w:rsidRPr="00772042">
        <w:rPr>
          <w:rFonts w:ascii="Poppins" w:hAnsi="Poppins" w:cs="Poppins"/>
          <w:szCs w:val="20"/>
        </w:rPr>
        <w:t xml:space="preserve"> (hydroantracyt + węgiel aktywny)</w:t>
      </w:r>
    </w:p>
    <w:p w14:paraId="601502D5" w14:textId="43E0E792" w:rsidR="009E5089" w:rsidRPr="00772042" w:rsidRDefault="009E5089" w:rsidP="009E5089">
      <w:pPr>
        <w:tabs>
          <w:tab w:val="left" w:pos="2760"/>
        </w:tabs>
        <w:jc w:val="both"/>
        <w:rPr>
          <w:rFonts w:ascii="Poppins" w:hAnsi="Poppins" w:cs="Poppins"/>
          <w:szCs w:val="20"/>
        </w:rPr>
      </w:pPr>
      <w:r>
        <w:rPr>
          <w:rFonts w:ascii="Poppins" w:hAnsi="Poppins" w:cs="Poppins"/>
          <w:szCs w:val="20"/>
        </w:rPr>
        <w:t>- odległości od linii produkcyjnej do projektowanego neutralizatora ścieków nie większa niż 50cm (nie dysponujemy layoutem z wymiarami)</w:t>
      </w:r>
      <w:r w:rsidR="00B42730">
        <w:rPr>
          <w:rFonts w:ascii="Poppins" w:hAnsi="Poppins" w:cs="Poppins"/>
          <w:szCs w:val="20"/>
        </w:rPr>
        <w:t>.</w:t>
      </w:r>
    </w:p>
    <w:p w14:paraId="32234D0E" w14:textId="211A9E64" w:rsidR="009E5089" w:rsidRPr="00772042" w:rsidRDefault="009E5089" w:rsidP="005A47FC">
      <w:pPr>
        <w:jc w:val="both"/>
        <w:rPr>
          <w:rFonts w:ascii="Poppins" w:hAnsi="Poppins" w:cs="Poppins"/>
          <w:szCs w:val="20"/>
        </w:rPr>
      </w:pPr>
    </w:p>
    <w:p w14:paraId="0CB1007A" w14:textId="77777777" w:rsidR="00202FF6" w:rsidRPr="00772042" w:rsidRDefault="00202FF6" w:rsidP="00202FF6">
      <w:pPr>
        <w:ind w:firstLine="720"/>
        <w:jc w:val="both"/>
        <w:rPr>
          <w:rFonts w:ascii="Poppins" w:hAnsi="Poppins" w:cs="Poppins"/>
          <w:szCs w:val="20"/>
        </w:rPr>
      </w:pPr>
    </w:p>
    <w:p w14:paraId="1A6D4516" w14:textId="0B68F05B" w:rsidR="0013567B" w:rsidRPr="00772042" w:rsidRDefault="005A47FC" w:rsidP="2E78FC74">
      <w:pPr>
        <w:jc w:val="both"/>
        <w:rPr>
          <w:rFonts w:ascii="Poppins" w:hAnsi="Poppins" w:cs="Poppins"/>
          <w:u w:val="single"/>
        </w:rPr>
      </w:pPr>
      <w:r w:rsidRPr="00772042">
        <w:rPr>
          <w:rFonts w:ascii="Poppins" w:hAnsi="Poppins" w:cs="Poppins"/>
          <w:b/>
          <w:bCs/>
          <w:u w:val="single"/>
        </w:rPr>
        <w:t xml:space="preserve">3.2.2 </w:t>
      </w:r>
      <w:r w:rsidR="0013567B" w:rsidRPr="00772042">
        <w:rPr>
          <w:rFonts w:ascii="Poppins" w:hAnsi="Poppins" w:cs="Poppins"/>
          <w:b/>
          <w:bCs/>
          <w:u w:val="single"/>
        </w:rPr>
        <w:t>Przebieg procesu - rozwiązania techniczne</w:t>
      </w:r>
      <w:r w:rsidR="0013567B" w:rsidRPr="00772042">
        <w:rPr>
          <w:rFonts w:ascii="Poppins" w:hAnsi="Poppins" w:cs="Poppins"/>
          <w:u w:val="single"/>
        </w:rPr>
        <w:t>:</w:t>
      </w:r>
    </w:p>
    <w:p w14:paraId="427A4352" w14:textId="77777777" w:rsidR="005A47FC" w:rsidRPr="00772042" w:rsidRDefault="005A47FC" w:rsidP="005A47FC">
      <w:pPr>
        <w:tabs>
          <w:tab w:val="left" w:pos="567"/>
        </w:tabs>
        <w:jc w:val="both"/>
        <w:rPr>
          <w:rFonts w:ascii="Poppins" w:hAnsi="Poppins" w:cs="Poppins"/>
          <w:szCs w:val="20"/>
        </w:rPr>
      </w:pPr>
    </w:p>
    <w:p w14:paraId="6D001FD3" w14:textId="5DFC1F34" w:rsidR="0013567B" w:rsidRPr="00772042" w:rsidRDefault="00586B43" w:rsidP="005A47FC">
      <w:pPr>
        <w:tabs>
          <w:tab w:val="left" w:pos="567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Rozdzielenie strumieni ścieków na stężone i popłuczne.</w:t>
      </w:r>
      <w:r w:rsidR="0013567B" w:rsidRPr="00772042">
        <w:rPr>
          <w:rFonts w:ascii="Poppins" w:hAnsi="Poppins" w:cs="Poppins"/>
          <w:szCs w:val="20"/>
        </w:rPr>
        <w:t xml:space="preserve"> </w:t>
      </w:r>
      <w:r w:rsidRPr="00772042">
        <w:rPr>
          <w:rFonts w:ascii="Poppins" w:hAnsi="Poppins" w:cs="Poppins"/>
          <w:szCs w:val="20"/>
        </w:rPr>
        <w:t>Ś</w:t>
      </w:r>
      <w:r w:rsidR="0013567B" w:rsidRPr="00772042">
        <w:rPr>
          <w:rFonts w:ascii="Poppins" w:hAnsi="Poppins" w:cs="Poppins"/>
          <w:szCs w:val="20"/>
        </w:rPr>
        <w:t xml:space="preserve">cieki </w:t>
      </w:r>
      <w:r w:rsidR="00EC690E" w:rsidRPr="00772042">
        <w:rPr>
          <w:rFonts w:ascii="Poppins" w:hAnsi="Poppins" w:cs="Poppins"/>
          <w:szCs w:val="20"/>
        </w:rPr>
        <w:t xml:space="preserve">powinny </w:t>
      </w:r>
      <w:r w:rsidR="0013567B" w:rsidRPr="00772042">
        <w:rPr>
          <w:rFonts w:ascii="Poppins" w:hAnsi="Poppins" w:cs="Poppins"/>
          <w:szCs w:val="20"/>
        </w:rPr>
        <w:t>napływa</w:t>
      </w:r>
      <w:r w:rsidR="00EC690E" w:rsidRPr="00772042">
        <w:rPr>
          <w:rFonts w:ascii="Poppins" w:hAnsi="Poppins" w:cs="Poppins"/>
          <w:szCs w:val="20"/>
        </w:rPr>
        <w:t>ć</w:t>
      </w:r>
      <w:r w:rsidR="0013567B" w:rsidRPr="00772042">
        <w:rPr>
          <w:rFonts w:ascii="Poppins" w:hAnsi="Poppins" w:cs="Poppins"/>
          <w:szCs w:val="20"/>
        </w:rPr>
        <w:t xml:space="preserve"> grawitacyjnie do oddzielnych studzienek zbiorczych</w:t>
      </w:r>
      <w:r w:rsidR="0013567B" w:rsidRPr="00772042">
        <w:rPr>
          <w:rFonts w:ascii="Poppins" w:hAnsi="Poppins" w:cs="Poppins"/>
          <w:b/>
          <w:szCs w:val="20"/>
        </w:rPr>
        <w:t>.</w:t>
      </w:r>
      <w:r w:rsidR="0013567B" w:rsidRPr="00772042">
        <w:rPr>
          <w:rFonts w:ascii="Poppins" w:hAnsi="Poppins" w:cs="Poppins"/>
          <w:szCs w:val="20"/>
        </w:rPr>
        <w:t xml:space="preserve"> Po napełnieniu studzienki zbiorczej czujnik poziomu </w:t>
      </w:r>
      <w:r w:rsidR="00EC690E" w:rsidRPr="00772042">
        <w:rPr>
          <w:rFonts w:ascii="Poppins" w:hAnsi="Poppins" w:cs="Poppins"/>
          <w:szCs w:val="20"/>
        </w:rPr>
        <w:t xml:space="preserve">powinien być </w:t>
      </w:r>
      <w:r w:rsidR="0013567B" w:rsidRPr="00772042">
        <w:rPr>
          <w:rFonts w:ascii="Poppins" w:hAnsi="Poppins" w:cs="Poppins"/>
          <w:szCs w:val="20"/>
        </w:rPr>
        <w:t xml:space="preserve">zintegrowany </w:t>
      </w:r>
      <w:r w:rsidR="00EC690E" w:rsidRPr="00772042">
        <w:rPr>
          <w:rFonts w:ascii="Poppins" w:hAnsi="Poppins" w:cs="Poppins"/>
          <w:szCs w:val="20"/>
        </w:rPr>
        <w:t>z pompą elektryczną,</w:t>
      </w:r>
      <w:r w:rsidR="0013567B" w:rsidRPr="00772042">
        <w:rPr>
          <w:rFonts w:ascii="Poppins" w:hAnsi="Poppins" w:cs="Poppins"/>
          <w:szCs w:val="20"/>
        </w:rPr>
        <w:t xml:space="preserve"> która </w:t>
      </w:r>
      <w:r w:rsidR="005C51BE" w:rsidRPr="00772042">
        <w:rPr>
          <w:rFonts w:ascii="Poppins" w:hAnsi="Poppins" w:cs="Poppins"/>
          <w:szCs w:val="20"/>
        </w:rPr>
        <w:t xml:space="preserve">powinna </w:t>
      </w:r>
      <w:r w:rsidR="0013567B" w:rsidRPr="00772042">
        <w:rPr>
          <w:rFonts w:ascii="Poppins" w:hAnsi="Poppins" w:cs="Poppins"/>
          <w:szCs w:val="20"/>
        </w:rPr>
        <w:t>przetłacza</w:t>
      </w:r>
      <w:r w:rsidR="005C51BE" w:rsidRPr="00772042">
        <w:rPr>
          <w:rFonts w:ascii="Poppins" w:hAnsi="Poppins" w:cs="Poppins"/>
          <w:szCs w:val="20"/>
        </w:rPr>
        <w:t>ć</w:t>
      </w:r>
      <w:r w:rsidR="0013567B" w:rsidRPr="00772042">
        <w:rPr>
          <w:rFonts w:ascii="Poppins" w:hAnsi="Poppins" w:cs="Poppins"/>
          <w:szCs w:val="20"/>
        </w:rPr>
        <w:t xml:space="preserve"> ścieki do zbiornika retencyjnego popłuczyn (woda płucząca). Analogicznie ścieki </w:t>
      </w:r>
      <w:r w:rsidR="006C4797" w:rsidRPr="00772042">
        <w:rPr>
          <w:rFonts w:ascii="Poppins" w:hAnsi="Poppins" w:cs="Poppins"/>
          <w:szCs w:val="20"/>
        </w:rPr>
        <w:t>popłuczne</w:t>
      </w:r>
      <w:r w:rsidR="0013567B" w:rsidRPr="00772042">
        <w:rPr>
          <w:rFonts w:ascii="Poppins" w:hAnsi="Poppins" w:cs="Poppins"/>
          <w:szCs w:val="20"/>
        </w:rPr>
        <w:t xml:space="preserve"> wypełniając studzienkę zbiorczą </w:t>
      </w:r>
      <w:r w:rsidR="004B60DD" w:rsidRPr="00772042">
        <w:rPr>
          <w:rFonts w:ascii="Poppins" w:hAnsi="Poppins" w:cs="Poppins"/>
          <w:szCs w:val="20"/>
        </w:rPr>
        <w:t xml:space="preserve">powinny uruchamiać kolejną pompkę oraz powinny wpływać do </w:t>
      </w:r>
      <w:r w:rsidR="00EC690E" w:rsidRPr="00772042">
        <w:rPr>
          <w:rFonts w:ascii="Poppins" w:hAnsi="Poppins" w:cs="Poppins"/>
          <w:szCs w:val="20"/>
        </w:rPr>
        <w:t>zbiornik</w:t>
      </w:r>
      <w:r w:rsidR="004B60DD" w:rsidRPr="00772042">
        <w:rPr>
          <w:rFonts w:ascii="Poppins" w:hAnsi="Poppins" w:cs="Poppins"/>
          <w:szCs w:val="20"/>
        </w:rPr>
        <w:t xml:space="preserve">a </w:t>
      </w:r>
      <w:r w:rsidR="00EC690E" w:rsidRPr="00772042">
        <w:rPr>
          <w:rFonts w:ascii="Poppins" w:hAnsi="Poppins" w:cs="Poppins"/>
          <w:szCs w:val="20"/>
        </w:rPr>
        <w:t>referencyjn</w:t>
      </w:r>
      <w:r w:rsidR="004B60DD" w:rsidRPr="00772042">
        <w:rPr>
          <w:rFonts w:ascii="Poppins" w:hAnsi="Poppins" w:cs="Poppins"/>
          <w:szCs w:val="20"/>
        </w:rPr>
        <w:t>ego</w:t>
      </w:r>
      <w:r w:rsidR="00EC690E" w:rsidRPr="00772042">
        <w:rPr>
          <w:rFonts w:ascii="Poppins" w:hAnsi="Poppins" w:cs="Poppins"/>
          <w:szCs w:val="20"/>
        </w:rPr>
        <w:t xml:space="preserve">. </w:t>
      </w:r>
      <w:r w:rsidR="0013567B" w:rsidRPr="00772042">
        <w:rPr>
          <w:rFonts w:ascii="Poppins" w:hAnsi="Poppins" w:cs="Poppins"/>
          <w:szCs w:val="20"/>
        </w:rPr>
        <w:t xml:space="preserve">Każda z pomp tłoczących ścieki </w:t>
      </w:r>
      <w:r w:rsidR="00EC690E" w:rsidRPr="00772042">
        <w:rPr>
          <w:rFonts w:ascii="Poppins" w:hAnsi="Poppins" w:cs="Poppins"/>
          <w:szCs w:val="20"/>
        </w:rPr>
        <w:t xml:space="preserve">powinna być </w:t>
      </w:r>
      <w:r w:rsidR="0013567B" w:rsidRPr="00772042">
        <w:rPr>
          <w:rFonts w:ascii="Poppins" w:hAnsi="Poppins" w:cs="Poppins"/>
          <w:szCs w:val="20"/>
        </w:rPr>
        <w:t xml:space="preserve">zabezpieczona filtrem siatkowym. Natężenie i kierunek przepływu ścieków </w:t>
      </w:r>
      <w:r w:rsidR="00EC690E" w:rsidRPr="00772042">
        <w:rPr>
          <w:rFonts w:ascii="Poppins" w:hAnsi="Poppins" w:cs="Poppins"/>
          <w:szCs w:val="20"/>
        </w:rPr>
        <w:t xml:space="preserve">powinno być </w:t>
      </w:r>
      <w:r w:rsidR="0013567B" w:rsidRPr="00772042">
        <w:rPr>
          <w:rFonts w:ascii="Poppins" w:hAnsi="Poppins" w:cs="Poppins"/>
          <w:szCs w:val="20"/>
        </w:rPr>
        <w:t xml:space="preserve">regulowane zaworami. Zbiorniki retencyjne </w:t>
      </w:r>
      <w:r w:rsidR="00EC690E" w:rsidRPr="00772042">
        <w:rPr>
          <w:rFonts w:ascii="Poppins" w:hAnsi="Poppins" w:cs="Poppins"/>
          <w:szCs w:val="20"/>
        </w:rPr>
        <w:t xml:space="preserve">powinny być </w:t>
      </w:r>
      <w:r w:rsidR="0013567B" w:rsidRPr="00772042">
        <w:rPr>
          <w:rFonts w:ascii="Poppins" w:hAnsi="Poppins" w:cs="Poppins"/>
          <w:szCs w:val="20"/>
        </w:rPr>
        <w:t>zabezpieczone</w:t>
      </w:r>
      <w:r w:rsidR="00AD3F39" w:rsidRPr="00772042">
        <w:rPr>
          <w:rFonts w:ascii="Poppins" w:hAnsi="Poppins" w:cs="Poppins"/>
          <w:szCs w:val="20"/>
        </w:rPr>
        <w:t xml:space="preserve"> </w:t>
      </w:r>
      <w:r w:rsidR="0013567B" w:rsidRPr="00772042">
        <w:rPr>
          <w:rFonts w:ascii="Poppins" w:hAnsi="Poppins" w:cs="Poppins"/>
          <w:szCs w:val="20"/>
        </w:rPr>
        <w:t xml:space="preserve">przed przelaniem czujnikami poziomu. Poziom napełnienia zbiorników </w:t>
      </w:r>
      <w:r w:rsidR="00AD3F39" w:rsidRPr="00772042">
        <w:rPr>
          <w:rFonts w:ascii="Poppins" w:hAnsi="Poppins" w:cs="Poppins"/>
          <w:szCs w:val="20"/>
        </w:rPr>
        <w:t>powinien być mierzony</w:t>
      </w:r>
      <w:r w:rsidR="0013567B" w:rsidRPr="00772042">
        <w:rPr>
          <w:rFonts w:ascii="Poppins" w:hAnsi="Poppins" w:cs="Poppins"/>
          <w:szCs w:val="20"/>
        </w:rPr>
        <w:t xml:space="preserve"> </w:t>
      </w:r>
      <w:r w:rsidR="00754EC4" w:rsidRPr="00772042">
        <w:rPr>
          <w:rFonts w:ascii="Poppins" w:hAnsi="Poppins" w:cs="Poppins"/>
          <w:szCs w:val="20"/>
        </w:rPr>
        <w:t xml:space="preserve">i </w:t>
      </w:r>
      <w:r w:rsidR="0013567B" w:rsidRPr="00772042">
        <w:rPr>
          <w:rFonts w:ascii="Poppins" w:hAnsi="Poppins" w:cs="Poppins"/>
          <w:szCs w:val="20"/>
        </w:rPr>
        <w:t xml:space="preserve">wyświetlany na panelu sterującym szafy kontrolnej w litrach. Do zbiorników retencyjnych podłączone </w:t>
      </w:r>
      <w:r w:rsidR="00754EC4" w:rsidRPr="00772042">
        <w:rPr>
          <w:rFonts w:ascii="Poppins" w:hAnsi="Poppins" w:cs="Poppins"/>
          <w:szCs w:val="20"/>
        </w:rPr>
        <w:t>powinny być</w:t>
      </w:r>
      <w:r w:rsidR="0013567B" w:rsidRPr="00772042">
        <w:rPr>
          <w:rFonts w:ascii="Poppins" w:hAnsi="Poppins" w:cs="Poppins"/>
          <w:szCs w:val="20"/>
        </w:rPr>
        <w:t xml:space="preserve"> pompy elektryczne tłoczące ścieki do zbiornika reaktora chemicznego</w:t>
      </w:r>
      <w:r w:rsidR="0013567B" w:rsidRPr="00772042">
        <w:rPr>
          <w:rFonts w:ascii="Poppins" w:hAnsi="Poppins" w:cs="Poppins"/>
          <w:b/>
          <w:szCs w:val="20"/>
        </w:rPr>
        <w:t xml:space="preserve">. </w:t>
      </w:r>
      <w:r w:rsidR="0013567B" w:rsidRPr="00772042">
        <w:rPr>
          <w:rFonts w:ascii="Poppins" w:hAnsi="Poppins" w:cs="Poppins"/>
          <w:szCs w:val="20"/>
        </w:rPr>
        <w:t xml:space="preserve">Zbiornik reaktora chemicznego </w:t>
      </w:r>
      <w:r w:rsidR="00754EC4" w:rsidRPr="00772042">
        <w:rPr>
          <w:rFonts w:ascii="Poppins" w:hAnsi="Poppins" w:cs="Poppins"/>
          <w:szCs w:val="20"/>
        </w:rPr>
        <w:t xml:space="preserve">powinien być </w:t>
      </w:r>
      <w:r w:rsidR="0013567B" w:rsidRPr="00772042">
        <w:rPr>
          <w:rFonts w:ascii="Poppins" w:hAnsi="Poppins" w:cs="Poppins"/>
          <w:szCs w:val="20"/>
        </w:rPr>
        <w:t>zabezpieczony przed przelaniem czujnikiem poziomu</w:t>
      </w:r>
      <w:r w:rsidR="0013567B" w:rsidRPr="00772042">
        <w:rPr>
          <w:rFonts w:ascii="Poppins" w:hAnsi="Poppins" w:cs="Poppins"/>
          <w:b/>
          <w:szCs w:val="20"/>
        </w:rPr>
        <w:t>.</w:t>
      </w:r>
    </w:p>
    <w:p w14:paraId="42350C4C" w14:textId="77777777" w:rsidR="00754EC4" w:rsidRPr="00772042" w:rsidRDefault="0013567B" w:rsidP="0013567B">
      <w:pPr>
        <w:tabs>
          <w:tab w:val="left" w:pos="567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Po uruchomieniu procesu neutralizacji </w:t>
      </w:r>
      <w:r w:rsidR="00754EC4" w:rsidRPr="00772042">
        <w:rPr>
          <w:rFonts w:ascii="Poppins" w:hAnsi="Poppins" w:cs="Poppins"/>
          <w:szCs w:val="20"/>
        </w:rPr>
        <w:t>powinno następować</w:t>
      </w:r>
      <w:r w:rsidRPr="00772042">
        <w:rPr>
          <w:rFonts w:ascii="Poppins" w:hAnsi="Poppins" w:cs="Poppins"/>
          <w:szCs w:val="20"/>
        </w:rPr>
        <w:t xml:space="preserve"> napełnienie zbiornika reaktora chemicznego ściekami rozcieńczonymi oraz ściekami stężonymi w ustalonych proporcjach. </w:t>
      </w:r>
      <w:r w:rsidRPr="00772042">
        <w:rPr>
          <w:rFonts w:ascii="Poppins" w:hAnsi="Poppins" w:cs="Poppins"/>
          <w:szCs w:val="20"/>
        </w:rPr>
        <w:lastRenderedPageBreak/>
        <w:t xml:space="preserve">Stosunek ścieków </w:t>
      </w:r>
      <w:r w:rsidR="00754EC4" w:rsidRPr="00772042">
        <w:rPr>
          <w:rFonts w:ascii="Poppins" w:hAnsi="Poppins" w:cs="Poppins"/>
          <w:szCs w:val="20"/>
        </w:rPr>
        <w:t xml:space="preserve">powinien być </w:t>
      </w:r>
      <w:r w:rsidRPr="00772042">
        <w:rPr>
          <w:rFonts w:ascii="Poppins" w:hAnsi="Poppins" w:cs="Poppins"/>
          <w:szCs w:val="20"/>
        </w:rPr>
        <w:t xml:space="preserve">ustawiany na panelu sterującym. W reaktorze </w:t>
      </w:r>
      <w:r w:rsidR="00754EC4" w:rsidRPr="00772042">
        <w:rPr>
          <w:rFonts w:ascii="Poppins" w:hAnsi="Poppins" w:cs="Poppins"/>
          <w:szCs w:val="20"/>
        </w:rPr>
        <w:t xml:space="preserve">powinny być </w:t>
      </w:r>
      <w:r w:rsidRPr="00772042">
        <w:rPr>
          <w:rFonts w:ascii="Poppins" w:hAnsi="Poppins" w:cs="Poppins"/>
          <w:szCs w:val="20"/>
        </w:rPr>
        <w:t>dozowane reagenty z dozowników</w:t>
      </w:r>
      <w:r w:rsidR="00754EC4" w:rsidRPr="00772042">
        <w:rPr>
          <w:rFonts w:ascii="Poppins" w:hAnsi="Poppins" w:cs="Poppins"/>
          <w:szCs w:val="20"/>
        </w:rPr>
        <w:t xml:space="preserve"> </w:t>
      </w:r>
      <w:r w:rsidRPr="00772042">
        <w:rPr>
          <w:rFonts w:ascii="Poppins" w:hAnsi="Poppins" w:cs="Poppins"/>
          <w:szCs w:val="20"/>
        </w:rPr>
        <w:t xml:space="preserve">za pomocą pomp dozujących. Proces dozowania </w:t>
      </w:r>
      <w:r w:rsidR="00754EC4" w:rsidRPr="00772042">
        <w:rPr>
          <w:rFonts w:ascii="Poppins" w:hAnsi="Poppins" w:cs="Poppins"/>
          <w:szCs w:val="20"/>
        </w:rPr>
        <w:t xml:space="preserve">powinien być </w:t>
      </w:r>
      <w:r w:rsidRPr="00772042">
        <w:rPr>
          <w:rFonts w:ascii="Poppins" w:hAnsi="Poppins" w:cs="Poppins"/>
          <w:szCs w:val="20"/>
        </w:rPr>
        <w:t xml:space="preserve">odczytywany przez elektroniczny wskaźnik odczynu </w:t>
      </w:r>
      <w:r w:rsidR="00754EC4" w:rsidRPr="00772042">
        <w:rPr>
          <w:rFonts w:ascii="Poppins" w:hAnsi="Poppins" w:cs="Poppins"/>
          <w:szCs w:val="20"/>
        </w:rPr>
        <w:t xml:space="preserve">min. </w:t>
      </w:r>
      <w:r w:rsidRPr="00772042">
        <w:rPr>
          <w:rFonts w:ascii="Poppins" w:hAnsi="Poppins" w:cs="Poppins"/>
          <w:szCs w:val="20"/>
        </w:rPr>
        <w:t xml:space="preserve">pH z sondą pomiaru umieszczoną w zbiorniku reaktora. </w:t>
      </w:r>
    </w:p>
    <w:p w14:paraId="25FB1CC3" w14:textId="77777777" w:rsidR="00754EC4" w:rsidRPr="00772042" w:rsidRDefault="0013567B" w:rsidP="0013567B">
      <w:pPr>
        <w:tabs>
          <w:tab w:val="left" w:pos="567"/>
        </w:tabs>
        <w:jc w:val="both"/>
        <w:rPr>
          <w:rFonts w:ascii="Poppins" w:hAnsi="Poppins" w:cs="Poppins"/>
          <w:bCs/>
          <w:szCs w:val="20"/>
        </w:rPr>
      </w:pPr>
      <w:r w:rsidRPr="00772042">
        <w:rPr>
          <w:rFonts w:ascii="Poppins" w:hAnsi="Poppins" w:cs="Poppins"/>
          <w:bCs/>
          <w:szCs w:val="20"/>
        </w:rPr>
        <w:t xml:space="preserve">Sterowanie dozowaniem odczynników </w:t>
      </w:r>
      <w:r w:rsidR="005C51BE" w:rsidRPr="00772042">
        <w:rPr>
          <w:rFonts w:ascii="Poppins" w:hAnsi="Poppins" w:cs="Poppins"/>
          <w:bCs/>
          <w:szCs w:val="20"/>
        </w:rPr>
        <w:t xml:space="preserve">powinno </w:t>
      </w:r>
      <w:r w:rsidRPr="00772042">
        <w:rPr>
          <w:rFonts w:ascii="Poppins" w:hAnsi="Poppins" w:cs="Poppins"/>
          <w:bCs/>
          <w:szCs w:val="20"/>
        </w:rPr>
        <w:t>odbywa</w:t>
      </w:r>
      <w:r w:rsidR="005C51BE" w:rsidRPr="00772042">
        <w:rPr>
          <w:rFonts w:ascii="Poppins" w:hAnsi="Poppins" w:cs="Poppins"/>
          <w:bCs/>
          <w:szCs w:val="20"/>
        </w:rPr>
        <w:t>ć</w:t>
      </w:r>
      <w:r w:rsidRPr="00772042">
        <w:rPr>
          <w:rFonts w:ascii="Poppins" w:hAnsi="Poppins" w:cs="Poppins"/>
          <w:bCs/>
          <w:szCs w:val="20"/>
        </w:rPr>
        <w:t xml:space="preserve"> się w sposób automatyczny. </w:t>
      </w:r>
    </w:p>
    <w:p w14:paraId="38D1E2C1" w14:textId="66DE01CF" w:rsidR="0013567B" w:rsidRPr="00772042" w:rsidRDefault="0013567B" w:rsidP="0013567B">
      <w:pPr>
        <w:tabs>
          <w:tab w:val="left" w:pos="567"/>
        </w:tabs>
        <w:jc w:val="both"/>
        <w:rPr>
          <w:rFonts w:ascii="Poppins" w:hAnsi="Poppins" w:cs="Poppins"/>
          <w:bCs/>
          <w:szCs w:val="20"/>
        </w:rPr>
      </w:pPr>
      <w:r w:rsidRPr="00772042">
        <w:rPr>
          <w:rFonts w:ascii="Poppins" w:hAnsi="Poppins" w:cs="Poppins"/>
          <w:bCs/>
          <w:szCs w:val="20"/>
        </w:rPr>
        <w:t xml:space="preserve">Ścieki w reaktorze </w:t>
      </w:r>
      <w:r w:rsidR="00754EC4" w:rsidRPr="00772042">
        <w:rPr>
          <w:rFonts w:ascii="Poppins" w:hAnsi="Poppins" w:cs="Poppins"/>
          <w:bCs/>
          <w:szCs w:val="20"/>
        </w:rPr>
        <w:t>powinny być mieszane</w:t>
      </w:r>
      <w:r w:rsidRPr="00772042">
        <w:rPr>
          <w:rFonts w:ascii="Poppins" w:hAnsi="Poppins" w:cs="Poppins"/>
          <w:bCs/>
          <w:szCs w:val="20"/>
        </w:rPr>
        <w:t xml:space="preserve"> za pomocą mieszadła mechanicznego. </w:t>
      </w:r>
    </w:p>
    <w:p w14:paraId="01F5B0B9" w14:textId="77777777" w:rsidR="004B38E9" w:rsidRPr="00772042" w:rsidRDefault="0013567B" w:rsidP="004B38E9">
      <w:pPr>
        <w:tabs>
          <w:tab w:val="left" w:pos="2760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Reaktor </w:t>
      </w:r>
      <w:r w:rsidR="004B38E9" w:rsidRPr="00772042">
        <w:rPr>
          <w:rFonts w:ascii="Poppins" w:hAnsi="Poppins" w:cs="Poppins"/>
          <w:szCs w:val="20"/>
        </w:rPr>
        <w:t>powinien być</w:t>
      </w:r>
      <w:r w:rsidRPr="00772042">
        <w:rPr>
          <w:rFonts w:ascii="Poppins" w:hAnsi="Poppins" w:cs="Poppins"/>
          <w:szCs w:val="20"/>
        </w:rPr>
        <w:t xml:space="preserve"> wyposażony w dozownik reagentów proszkowych. </w:t>
      </w:r>
    </w:p>
    <w:p w14:paraId="5B126761" w14:textId="75B23819" w:rsidR="0013567B" w:rsidRPr="00772042" w:rsidRDefault="0013567B" w:rsidP="004B38E9">
      <w:pPr>
        <w:tabs>
          <w:tab w:val="left" w:pos="2760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Napełnienie dozownika </w:t>
      </w:r>
      <w:r w:rsidR="00586B43" w:rsidRPr="00772042">
        <w:rPr>
          <w:rFonts w:ascii="Poppins" w:hAnsi="Poppins" w:cs="Poppins"/>
          <w:szCs w:val="20"/>
        </w:rPr>
        <w:t xml:space="preserve">proszku </w:t>
      </w:r>
      <w:r w:rsidR="004B38E9" w:rsidRPr="00772042">
        <w:rPr>
          <w:rFonts w:ascii="Poppins" w:hAnsi="Poppins" w:cs="Poppins"/>
          <w:szCs w:val="20"/>
        </w:rPr>
        <w:t xml:space="preserve">powinno być </w:t>
      </w:r>
      <w:r w:rsidRPr="00772042">
        <w:rPr>
          <w:rFonts w:ascii="Poppins" w:hAnsi="Poppins" w:cs="Poppins"/>
          <w:szCs w:val="20"/>
        </w:rPr>
        <w:t>odczytywane za pomocą sondy poziomu dla materiałów sypkich.</w:t>
      </w:r>
    </w:p>
    <w:p w14:paraId="6C14E933" w14:textId="5430CDC2" w:rsidR="0013567B" w:rsidRPr="00772042" w:rsidRDefault="0013567B" w:rsidP="0013567B">
      <w:pPr>
        <w:tabs>
          <w:tab w:val="left" w:pos="567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Po zadozowaniu reagentów i doprowadzeniu ścieków do odpowiedniego odczynu pH, ścieki z reaktora </w:t>
      </w:r>
      <w:r w:rsidR="004B38E9" w:rsidRPr="00772042">
        <w:rPr>
          <w:rFonts w:ascii="Poppins" w:hAnsi="Poppins" w:cs="Poppins"/>
          <w:szCs w:val="20"/>
        </w:rPr>
        <w:t xml:space="preserve">powinny </w:t>
      </w:r>
      <w:r w:rsidR="00586B43" w:rsidRPr="00772042">
        <w:rPr>
          <w:rFonts w:ascii="Poppins" w:hAnsi="Poppins" w:cs="Poppins"/>
          <w:szCs w:val="20"/>
        </w:rPr>
        <w:t>trafiać</w:t>
      </w:r>
      <w:r w:rsidR="00D516B2" w:rsidRPr="00772042">
        <w:rPr>
          <w:rFonts w:ascii="Poppins" w:hAnsi="Poppins" w:cs="Poppins"/>
          <w:szCs w:val="20"/>
        </w:rPr>
        <w:t xml:space="preserve"> do zbiornika osadnika pionowego.</w:t>
      </w:r>
      <w:r w:rsidRPr="00772042">
        <w:rPr>
          <w:rFonts w:ascii="Poppins" w:hAnsi="Poppins" w:cs="Poppins"/>
          <w:szCs w:val="20"/>
        </w:rPr>
        <w:t xml:space="preserve"> Osadnik pionowy </w:t>
      </w:r>
      <w:r w:rsidR="004B38E9" w:rsidRPr="00772042">
        <w:rPr>
          <w:rFonts w:ascii="Poppins" w:hAnsi="Poppins" w:cs="Poppins"/>
          <w:szCs w:val="20"/>
        </w:rPr>
        <w:t>powinien być wyposażony</w:t>
      </w:r>
      <w:r w:rsidRPr="00772042">
        <w:rPr>
          <w:rFonts w:ascii="Poppins" w:hAnsi="Poppins" w:cs="Poppins"/>
          <w:szCs w:val="20"/>
        </w:rPr>
        <w:t xml:space="preserve"> w koronę przelewową co </w:t>
      </w:r>
      <w:r w:rsidR="004B38E9" w:rsidRPr="00772042">
        <w:rPr>
          <w:rFonts w:ascii="Poppins" w:hAnsi="Poppins" w:cs="Poppins"/>
          <w:szCs w:val="20"/>
        </w:rPr>
        <w:t xml:space="preserve">powinno </w:t>
      </w:r>
      <w:r w:rsidRPr="00772042">
        <w:rPr>
          <w:rFonts w:ascii="Poppins" w:hAnsi="Poppins" w:cs="Poppins"/>
          <w:szCs w:val="20"/>
        </w:rPr>
        <w:t>umożliwia</w:t>
      </w:r>
      <w:r w:rsidR="004B38E9" w:rsidRPr="00772042">
        <w:rPr>
          <w:rFonts w:ascii="Poppins" w:hAnsi="Poppins" w:cs="Poppins"/>
          <w:szCs w:val="20"/>
        </w:rPr>
        <w:t>ć</w:t>
      </w:r>
      <w:r w:rsidRPr="00772042">
        <w:rPr>
          <w:rFonts w:ascii="Poppins" w:hAnsi="Poppins" w:cs="Poppins"/>
          <w:szCs w:val="20"/>
        </w:rPr>
        <w:t xml:space="preserve"> odpływ klarownej cieczy nadosadowej w sposób ciągły</w:t>
      </w:r>
      <w:r w:rsidR="007C5330" w:rsidRPr="00772042">
        <w:rPr>
          <w:rFonts w:ascii="Poppins" w:hAnsi="Poppins" w:cs="Poppins"/>
          <w:szCs w:val="20"/>
        </w:rPr>
        <w:t xml:space="preserve"> do zbiornika końcowego</w:t>
      </w:r>
      <w:r w:rsidRPr="00772042">
        <w:rPr>
          <w:rFonts w:ascii="Poppins" w:hAnsi="Poppins" w:cs="Poppins"/>
          <w:szCs w:val="20"/>
        </w:rPr>
        <w:t>. Po odpowiednim czasie sedymentacji</w:t>
      </w:r>
      <w:r w:rsidR="004B38E9" w:rsidRPr="00772042">
        <w:rPr>
          <w:rFonts w:ascii="Poppins" w:hAnsi="Poppins" w:cs="Poppins"/>
          <w:szCs w:val="20"/>
        </w:rPr>
        <w:t xml:space="preserve"> musi być</w:t>
      </w:r>
      <w:r w:rsidRPr="00772042">
        <w:rPr>
          <w:rFonts w:ascii="Poppins" w:hAnsi="Poppins" w:cs="Poppins"/>
          <w:szCs w:val="20"/>
        </w:rPr>
        <w:t xml:space="preserve"> również </w:t>
      </w:r>
      <w:r w:rsidR="004B38E9" w:rsidRPr="00772042">
        <w:rPr>
          <w:rFonts w:ascii="Poppins" w:hAnsi="Poppins" w:cs="Poppins"/>
          <w:szCs w:val="20"/>
        </w:rPr>
        <w:t xml:space="preserve">możliwe </w:t>
      </w:r>
      <w:r w:rsidRPr="00772042">
        <w:rPr>
          <w:rFonts w:ascii="Poppins" w:hAnsi="Poppins" w:cs="Poppins"/>
          <w:szCs w:val="20"/>
        </w:rPr>
        <w:t xml:space="preserve">spuszczenie klarownej cieczy nadosadowej przez zawory przelewowe znajdujące się poniżej korony przelewowej. Zarówno reaktor jak i osadnik </w:t>
      </w:r>
      <w:r w:rsidR="004B38E9" w:rsidRPr="00772042">
        <w:rPr>
          <w:rFonts w:ascii="Poppins" w:hAnsi="Poppins" w:cs="Poppins"/>
          <w:szCs w:val="20"/>
        </w:rPr>
        <w:t xml:space="preserve">powinny </w:t>
      </w:r>
      <w:r w:rsidRPr="00772042">
        <w:rPr>
          <w:rFonts w:ascii="Poppins" w:hAnsi="Poppins" w:cs="Poppins"/>
          <w:szCs w:val="20"/>
        </w:rPr>
        <w:t>posiada</w:t>
      </w:r>
      <w:r w:rsidR="004B38E9" w:rsidRPr="00772042">
        <w:rPr>
          <w:rFonts w:ascii="Poppins" w:hAnsi="Poppins" w:cs="Poppins"/>
          <w:szCs w:val="20"/>
        </w:rPr>
        <w:t>ć</w:t>
      </w:r>
      <w:r w:rsidRPr="00772042">
        <w:rPr>
          <w:rFonts w:ascii="Poppins" w:hAnsi="Poppins" w:cs="Poppins"/>
          <w:szCs w:val="20"/>
        </w:rPr>
        <w:t xml:space="preserve"> czujniki poziomu zintegrowane z systemem sterowania procesem. </w:t>
      </w:r>
    </w:p>
    <w:p w14:paraId="321F390B" w14:textId="26209672" w:rsidR="007C5330" w:rsidRPr="00772042" w:rsidRDefault="0013567B" w:rsidP="0881A570">
      <w:pPr>
        <w:tabs>
          <w:tab w:val="left" w:pos="567"/>
        </w:tabs>
        <w:jc w:val="both"/>
        <w:rPr>
          <w:rFonts w:ascii="Poppins" w:hAnsi="Poppins" w:cs="Poppins"/>
          <w:b/>
          <w:bCs/>
        </w:rPr>
      </w:pPr>
      <w:r w:rsidRPr="0881A570">
        <w:rPr>
          <w:rFonts w:ascii="Poppins" w:hAnsi="Poppins" w:cs="Poppins"/>
        </w:rPr>
        <w:t xml:space="preserve">Zreagowane i sflokulowane ścieki </w:t>
      </w:r>
      <w:r w:rsidR="004B38E9" w:rsidRPr="0881A570">
        <w:rPr>
          <w:rFonts w:ascii="Poppins" w:hAnsi="Poppins" w:cs="Poppins"/>
        </w:rPr>
        <w:t xml:space="preserve">powinny </w:t>
      </w:r>
      <w:r w:rsidRPr="0881A570">
        <w:rPr>
          <w:rFonts w:ascii="Poppins" w:hAnsi="Poppins" w:cs="Poppins"/>
        </w:rPr>
        <w:t>pozosta</w:t>
      </w:r>
      <w:r w:rsidR="004B38E9" w:rsidRPr="0881A570">
        <w:rPr>
          <w:rFonts w:ascii="Poppins" w:hAnsi="Poppins" w:cs="Poppins"/>
        </w:rPr>
        <w:t>ć</w:t>
      </w:r>
      <w:r w:rsidRPr="0881A570">
        <w:rPr>
          <w:rFonts w:ascii="Poppins" w:hAnsi="Poppins" w:cs="Poppins"/>
        </w:rPr>
        <w:t xml:space="preserve"> w osadniku o zaprogramowanym czasie zatrzymania w celu wytrącenia osadów. W tym czasie ściek </w:t>
      </w:r>
      <w:r w:rsidR="004B38E9" w:rsidRPr="0881A570">
        <w:rPr>
          <w:rFonts w:ascii="Poppins" w:hAnsi="Poppins" w:cs="Poppins"/>
        </w:rPr>
        <w:t xml:space="preserve">powinien </w:t>
      </w:r>
      <w:r w:rsidRPr="0881A570">
        <w:rPr>
          <w:rFonts w:ascii="Poppins" w:hAnsi="Poppins" w:cs="Poppins"/>
        </w:rPr>
        <w:t>ulega</w:t>
      </w:r>
      <w:r w:rsidR="004B38E9" w:rsidRPr="0881A570">
        <w:rPr>
          <w:rFonts w:ascii="Poppins" w:hAnsi="Poppins" w:cs="Poppins"/>
        </w:rPr>
        <w:t>ć</w:t>
      </w:r>
      <w:r w:rsidRPr="0881A570">
        <w:rPr>
          <w:rFonts w:ascii="Poppins" w:hAnsi="Poppins" w:cs="Poppins"/>
        </w:rPr>
        <w:t xml:space="preserve"> sedymentacji, a sklarowana ciecz nadosadowa </w:t>
      </w:r>
      <w:r w:rsidR="004B38E9" w:rsidRPr="0881A570">
        <w:rPr>
          <w:rFonts w:ascii="Poppins" w:hAnsi="Poppins" w:cs="Poppins"/>
        </w:rPr>
        <w:t>powinna być</w:t>
      </w:r>
      <w:r w:rsidRPr="0881A570">
        <w:rPr>
          <w:rFonts w:ascii="Poppins" w:hAnsi="Poppins" w:cs="Poppins"/>
        </w:rPr>
        <w:t xml:space="preserve"> odprowadzana grawitacyjnie przez koronę przelewową i poprzez zawory do zbiornika </w:t>
      </w:r>
      <w:r w:rsidR="007C5330" w:rsidRPr="0881A570">
        <w:rPr>
          <w:rFonts w:ascii="Poppins" w:hAnsi="Poppins" w:cs="Poppins"/>
        </w:rPr>
        <w:t>końcowego</w:t>
      </w:r>
      <w:r w:rsidRPr="0881A570">
        <w:rPr>
          <w:rFonts w:ascii="Poppins" w:hAnsi="Poppins" w:cs="Poppins"/>
          <w:b/>
          <w:bCs/>
        </w:rPr>
        <w:t xml:space="preserve">, </w:t>
      </w:r>
      <w:r w:rsidRPr="0881A570">
        <w:rPr>
          <w:rFonts w:ascii="Poppins" w:hAnsi="Poppins" w:cs="Poppins"/>
        </w:rPr>
        <w:t xml:space="preserve">w którym </w:t>
      </w:r>
      <w:r w:rsidR="00754EC4" w:rsidRPr="0881A570">
        <w:rPr>
          <w:rFonts w:ascii="Poppins" w:hAnsi="Poppins" w:cs="Poppins"/>
        </w:rPr>
        <w:t xml:space="preserve">powinien następować </w:t>
      </w:r>
      <w:r w:rsidRPr="0881A570">
        <w:rPr>
          <w:rFonts w:ascii="Poppins" w:hAnsi="Poppins" w:cs="Poppins"/>
        </w:rPr>
        <w:t>końcowy pomiar odczynu pH.</w:t>
      </w:r>
      <w:r w:rsidRPr="0881A570">
        <w:rPr>
          <w:rFonts w:ascii="Poppins" w:hAnsi="Poppins" w:cs="Poppins"/>
          <w:b/>
          <w:bCs/>
        </w:rPr>
        <w:t xml:space="preserve"> </w:t>
      </w:r>
    </w:p>
    <w:p w14:paraId="56494683" w14:textId="36344B30" w:rsidR="000E7F2C" w:rsidRPr="00772042" w:rsidRDefault="0013567B" w:rsidP="0013567B">
      <w:pPr>
        <w:tabs>
          <w:tab w:val="left" w:pos="567"/>
        </w:tabs>
        <w:jc w:val="both"/>
        <w:rPr>
          <w:rFonts w:ascii="Poppins" w:hAnsi="Poppins" w:cs="Poppins"/>
          <w:b/>
          <w:szCs w:val="20"/>
        </w:rPr>
      </w:pPr>
      <w:r w:rsidRPr="00772042">
        <w:rPr>
          <w:rFonts w:ascii="Poppins" w:hAnsi="Poppins" w:cs="Poppins"/>
          <w:bCs/>
          <w:szCs w:val="20"/>
        </w:rPr>
        <w:t xml:space="preserve">Klarowny ściek </w:t>
      </w:r>
      <w:r w:rsidR="004B38E9" w:rsidRPr="00772042">
        <w:rPr>
          <w:rFonts w:ascii="Poppins" w:hAnsi="Poppins" w:cs="Poppins"/>
          <w:bCs/>
          <w:szCs w:val="20"/>
        </w:rPr>
        <w:t>powinien być poddawany</w:t>
      </w:r>
      <w:r w:rsidRPr="00772042">
        <w:rPr>
          <w:rFonts w:ascii="Poppins" w:hAnsi="Poppins" w:cs="Poppins"/>
          <w:bCs/>
          <w:szCs w:val="20"/>
        </w:rPr>
        <w:t xml:space="preserve"> dodatkowej filtracji, w celu uzyskania ścieku o pożądanych parametrach.</w:t>
      </w:r>
      <w:r w:rsidRPr="00772042">
        <w:rPr>
          <w:rFonts w:ascii="Poppins" w:hAnsi="Poppins" w:cs="Poppins"/>
          <w:b/>
          <w:szCs w:val="20"/>
        </w:rPr>
        <w:t xml:space="preserve"> </w:t>
      </w:r>
    </w:p>
    <w:p w14:paraId="482E0479" w14:textId="4B386C0E" w:rsidR="0013567B" w:rsidRPr="00772042" w:rsidRDefault="0013567B" w:rsidP="00754EC4">
      <w:pPr>
        <w:tabs>
          <w:tab w:val="left" w:pos="567"/>
        </w:tabs>
        <w:jc w:val="both"/>
        <w:rPr>
          <w:rFonts w:ascii="Poppins" w:hAnsi="Poppins" w:cs="Poppins"/>
          <w:bCs/>
          <w:szCs w:val="20"/>
        </w:rPr>
      </w:pPr>
      <w:r w:rsidRPr="00772042">
        <w:rPr>
          <w:rFonts w:ascii="Poppins" w:hAnsi="Poppins" w:cs="Poppins"/>
          <w:szCs w:val="20"/>
        </w:rPr>
        <w:t xml:space="preserve">Osady gromadzące się w leju osadnika </w:t>
      </w:r>
      <w:r w:rsidR="00754EC4" w:rsidRPr="00772042">
        <w:rPr>
          <w:rFonts w:ascii="Poppins" w:hAnsi="Poppins" w:cs="Poppins"/>
          <w:szCs w:val="20"/>
        </w:rPr>
        <w:t>powinny być</w:t>
      </w:r>
      <w:r w:rsidRPr="00772042">
        <w:rPr>
          <w:rFonts w:ascii="Poppins" w:hAnsi="Poppins" w:cs="Poppins"/>
          <w:szCs w:val="20"/>
        </w:rPr>
        <w:t xml:space="preserve"> wypompowywane za pomocą pompy osadu do prasy filtracyjnej</w:t>
      </w:r>
      <w:r w:rsidRPr="00772042">
        <w:rPr>
          <w:rFonts w:ascii="Poppins" w:hAnsi="Poppins" w:cs="Poppins"/>
          <w:b/>
          <w:szCs w:val="20"/>
        </w:rPr>
        <w:t>.</w:t>
      </w:r>
      <w:r w:rsidRPr="00772042">
        <w:rPr>
          <w:rFonts w:ascii="Poppins" w:hAnsi="Poppins" w:cs="Poppins"/>
          <w:szCs w:val="20"/>
        </w:rPr>
        <w:t xml:space="preserve"> Prasa filtracyjna </w:t>
      </w:r>
      <w:r w:rsidR="00CB2314" w:rsidRPr="00772042">
        <w:rPr>
          <w:rFonts w:ascii="Poppins" w:hAnsi="Poppins" w:cs="Poppins"/>
          <w:szCs w:val="20"/>
        </w:rPr>
        <w:t>powinna być zamykana</w:t>
      </w:r>
      <w:r w:rsidRPr="00772042">
        <w:rPr>
          <w:rFonts w:ascii="Poppins" w:hAnsi="Poppins" w:cs="Poppins"/>
          <w:szCs w:val="20"/>
        </w:rPr>
        <w:t xml:space="preserve"> za pomocą siłownika hydraulicznego z elektrycznym napędem pompy hydraulicznej. Napełnienie prasy filtracyjnej </w:t>
      </w:r>
      <w:r w:rsidR="00CB2314" w:rsidRPr="00772042">
        <w:rPr>
          <w:rFonts w:ascii="Poppins" w:hAnsi="Poppins" w:cs="Poppins"/>
          <w:szCs w:val="20"/>
        </w:rPr>
        <w:t>powinno być sterowane</w:t>
      </w:r>
      <w:r w:rsidRPr="00772042">
        <w:rPr>
          <w:rFonts w:ascii="Poppins" w:hAnsi="Poppins" w:cs="Poppins"/>
          <w:szCs w:val="20"/>
        </w:rPr>
        <w:t xml:space="preserve"> za pomocą p</w:t>
      </w:r>
      <w:r w:rsidR="007C5330" w:rsidRPr="00772042">
        <w:rPr>
          <w:rFonts w:ascii="Poppins" w:hAnsi="Poppins" w:cs="Poppins"/>
          <w:szCs w:val="20"/>
        </w:rPr>
        <w:t>omiaru</w:t>
      </w:r>
      <w:r w:rsidRPr="00772042">
        <w:rPr>
          <w:rFonts w:ascii="Poppins" w:hAnsi="Poppins" w:cs="Poppins"/>
          <w:szCs w:val="20"/>
        </w:rPr>
        <w:t xml:space="preserve"> ciśnienia</w:t>
      </w:r>
      <w:r w:rsidRPr="00772042">
        <w:rPr>
          <w:rFonts w:ascii="Poppins" w:hAnsi="Poppins" w:cs="Poppins"/>
          <w:b/>
          <w:szCs w:val="20"/>
        </w:rPr>
        <w:t>.</w:t>
      </w:r>
      <w:r w:rsidRPr="00772042">
        <w:rPr>
          <w:rFonts w:ascii="Poppins" w:hAnsi="Poppins" w:cs="Poppins"/>
          <w:szCs w:val="20"/>
        </w:rPr>
        <w:t xml:space="preserve"> Filtrat z prasy filtracyjnej </w:t>
      </w:r>
      <w:r w:rsidR="00CB2314" w:rsidRPr="00772042">
        <w:rPr>
          <w:rFonts w:ascii="Poppins" w:hAnsi="Poppins" w:cs="Poppins"/>
          <w:szCs w:val="20"/>
        </w:rPr>
        <w:t xml:space="preserve">powinien być </w:t>
      </w:r>
      <w:r w:rsidRPr="00772042">
        <w:rPr>
          <w:rFonts w:ascii="Poppins" w:hAnsi="Poppins" w:cs="Poppins"/>
          <w:szCs w:val="20"/>
        </w:rPr>
        <w:t xml:space="preserve">odprowadzany </w:t>
      </w:r>
      <w:r w:rsidR="00CB2314" w:rsidRPr="00772042">
        <w:rPr>
          <w:rFonts w:ascii="Poppins" w:hAnsi="Poppins" w:cs="Poppins"/>
          <w:szCs w:val="20"/>
        </w:rPr>
        <w:t>do</w:t>
      </w:r>
      <w:r w:rsidRPr="00772042">
        <w:rPr>
          <w:rFonts w:ascii="Poppins" w:hAnsi="Poppins" w:cs="Poppins"/>
          <w:szCs w:val="20"/>
        </w:rPr>
        <w:t xml:space="preserve"> zbiornika </w:t>
      </w:r>
      <w:r w:rsidR="007C5330" w:rsidRPr="00772042">
        <w:rPr>
          <w:rFonts w:ascii="Poppins" w:hAnsi="Poppins" w:cs="Poppins"/>
          <w:szCs w:val="20"/>
        </w:rPr>
        <w:t>końcowego</w:t>
      </w:r>
      <w:r w:rsidRPr="00772042">
        <w:rPr>
          <w:rFonts w:ascii="Poppins" w:hAnsi="Poppins" w:cs="Poppins"/>
          <w:szCs w:val="20"/>
        </w:rPr>
        <w:t xml:space="preserve">. Placek filtracyjny </w:t>
      </w:r>
      <w:r w:rsidR="00CB2314" w:rsidRPr="00772042">
        <w:rPr>
          <w:rFonts w:ascii="Poppins" w:hAnsi="Poppins" w:cs="Poppins"/>
          <w:szCs w:val="20"/>
        </w:rPr>
        <w:t>powinien opadać</w:t>
      </w:r>
      <w:r w:rsidRPr="00772042">
        <w:rPr>
          <w:rFonts w:ascii="Poppins" w:hAnsi="Poppins" w:cs="Poppins"/>
          <w:szCs w:val="20"/>
        </w:rPr>
        <w:t xml:space="preserve"> do </w:t>
      </w:r>
      <w:r w:rsidR="00DA3D4C" w:rsidRPr="00772042">
        <w:rPr>
          <w:rFonts w:ascii="Poppins" w:hAnsi="Poppins" w:cs="Poppins"/>
          <w:szCs w:val="20"/>
        </w:rPr>
        <w:t>worka typu BIG-BAG</w:t>
      </w:r>
      <w:r w:rsidR="009E5089">
        <w:rPr>
          <w:rFonts w:ascii="Poppins" w:hAnsi="Poppins" w:cs="Poppins"/>
          <w:szCs w:val="20"/>
        </w:rPr>
        <w:t xml:space="preserve"> (wykonawca powinien zaproponować konstrukcj</w:t>
      </w:r>
      <w:r w:rsidR="00B42730">
        <w:rPr>
          <w:rFonts w:ascii="Poppins" w:hAnsi="Poppins" w:cs="Poppins"/>
          <w:szCs w:val="20"/>
        </w:rPr>
        <w:t>ę</w:t>
      </w:r>
      <w:r w:rsidR="009E5089">
        <w:rPr>
          <w:rFonts w:ascii="Poppins" w:hAnsi="Poppins" w:cs="Poppins"/>
          <w:szCs w:val="20"/>
        </w:rPr>
        <w:t xml:space="preserve"> podtrzymującą)</w:t>
      </w:r>
      <w:r w:rsidR="007C5330" w:rsidRPr="00772042">
        <w:rPr>
          <w:rFonts w:ascii="Poppins" w:hAnsi="Poppins" w:cs="Poppins"/>
          <w:szCs w:val="20"/>
        </w:rPr>
        <w:t xml:space="preserve">. </w:t>
      </w:r>
    </w:p>
    <w:p w14:paraId="6F1A4E2D" w14:textId="2FAD5792" w:rsidR="00EF01D5" w:rsidRPr="00772042" w:rsidRDefault="0013567B" w:rsidP="2E78FC74">
      <w:pPr>
        <w:tabs>
          <w:tab w:val="left" w:pos="2760"/>
        </w:tabs>
        <w:jc w:val="both"/>
        <w:rPr>
          <w:rFonts w:ascii="Poppins" w:hAnsi="Poppins" w:cs="Poppins"/>
        </w:rPr>
      </w:pPr>
      <w:r w:rsidRPr="00772042">
        <w:rPr>
          <w:rFonts w:ascii="Poppins" w:hAnsi="Poppins" w:cs="Poppins"/>
        </w:rPr>
        <w:t xml:space="preserve">W zbiorniku </w:t>
      </w:r>
      <w:r w:rsidR="007C5330" w:rsidRPr="00772042">
        <w:rPr>
          <w:rFonts w:ascii="Poppins" w:hAnsi="Poppins" w:cs="Poppins"/>
        </w:rPr>
        <w:t>końcowym</w:t>
      </w:r>
      <w:r w:rsidRPr="00772042">
        <w:rPr>
          <w:rFonts w:ascii="Poppins" w:hAnsi="Poppins" w:cs="Poppins"/>
        </w:rPr>
        <w:t xml:space="preserve"> </w:t>
      </w:r>
      <w:r w:rsidR="00CB2314" w:rsidRPr="00772042">
        <w:rPr>
          <w:rFonts w:ascii="Poppins" w:hAnsi="Poppins" w:cs="Poppins"/>
        </w:rPr>
        <w:t xml:space="preserve">powinien </w:t>
      </w:r>
      <w:r w:rsidRPr="00772042">
        <w:rPr>
          <w:rFonts w:ascii="Poppins" w:hAnsi="Poppins" w:cs="Poppins"/>
        </w:rPr>
        <w:t>odbywa</w:t>
      </w:r>
      <w:r w:rsidR="00CB2314" w:rsidRPr="00772042">
        <w:rPr>
          <w:rFonts w:ascii="Poppins" w:hAnsi="Poppins" w:cs="Poppins"/>
        </w:rPr>
        <w:t>ć</w:t>
      </w:r>
      <w:r w:rsidRPr="00772042">
        <w:rPr>
          <w:rFonts w:ascii="Poppins" w:hAnsi="Poppins" w:cs="Poppins"/>
        </w:rPr>
        <w:t xml:space="preserve"> się stały pomiar odczynu pH, a wynik pomiaru </w:t>
      </w:r>
      <w:r w:rsidR="00CB2314" w:rsidRPr="00772042">
        <w:rPr>
          <w:rFonts w:ascii="Poppins" w:hAnsi="Poppins" w:cs="Poppins"/>
        </w:rPr>
        <w:t xml:space="preserve">powinien być </w:t>
      </w:r>
      <w:r w:rsidRPr="00772042">
        <w:rPr>
          <w:rFonts w:ascii="Poppins" w:hAnsi="Poppins" w:cs="Poppins"/>
        </w:rPr>
        <w:t xml:space="preserve">wyświetlany na panelu urządzenia pomiarowego. W przypadku przekroczenia zalecanych wartości pH (6-9) </w:t>
      </w:r>
      <w:r w:rsidR="00CB2314" w:rsidRPr="00772042">
        <w:rPr>
          <w:rFonts w:ascii="Poppins" w:hAnsi="Poppins" w:cs="Poppins"/>
        </w:rPr>
        <w:t xml:space="preserve">powinna być </w:t>
      </w:r>
      <w:r w:rsidR="007C5330" w:rsidRPr="00772042">
        <w:rPr>
          <w:rFonts w:ascii="Poppins" w:hAnsi="Poppins" w:cs="Poppins"/>
        </w:rPr>
        <w:t>możliwość zawrócenia</w:t>
      </w:r>
      <w:r w:rsidRPr="00772042">
        <w:rPr>
          <w:rFonts w:ascii="Poppins" w:hAnsi="Poppins" w:cs="Poppins"/>
        </w:rPr>
        <w:t xml:space="preserve"> ściek</w:t>
      </w:r>
      <w:r w:rsidR="007C5330" w:rsidRPr="00772042">
        <w:rPr>
          <w:rFonts w:ascii="Poppins" w:hAnsi="Poppins" w:cs="Poppins"/>
        </w:rPr>
        <w:t>u</w:t>
      </w:r>
      <w:r w:rsidRPr="00772042">
        <w:rPr>
          <w:rFonts w:ascii="Poppins" w:hAnsi="Poppins" w:cs="Poppins"/>
        </w:rPr>
        <w:t xml:space="preserve"> do </w:t>
      </w:r>
      <w:bookmarkStart w:id="11" w:name="_Toc206744328"/>
      <w:r w:rsidR="007C5330" w:rsidRPr="00772042">
        <w:rPr>
          <w:rFonts w:ascii="Poppins" w:hAnsi="Poppins" w:cs="Poppins"/>
        </w:rPr>
        <w:t>ponownej neutralizacji.</w:t>
      </w:r>
    </w:p>
    <w:p w14:paraId="7BD070A1" w14:textId="58DB35A1" w:rsidR="2E78FC74" w:rsidRPr="00772042" w:rsidRDefault="2E78FC74" w:rsidP="2E78FC74">
      <w:pPr>
        <w:tabs>
          <w:tab w:val="left" w:pos="2760"/>
        </w:tabs>
        <w:jc w:val="both"/>
        <w:rPr>
          <w:rFonts w:ascii="Poppins" w:hAnsi="Poppins" w:cs="Poppins"/>
        </w:rPr>
      </w:pPr>
    </w:p>
    <w:p w14:paraId="50A4E33D" w14:textId="7251B63C" w:rsidR="009C6F08" w:rsidRPr="00772042" w:rsidRDefault="00EF01D5" w:rsidP="5C659C51">
      <w:pPr>
        <w:pStyle w:val="Nagwek1"/>
        <w:numPr>
          <w:ilvl w:val="0"/>
          <w:numId w:val="0"/>
        </w:numPr>
        <w:spacing w:beforeAutospacing="1" w:after="100" w:afterAutospacing="1"/>
        <w:contextualSpacing/>
        <w:rPr>
          <w:rFonts w:ascii="Poppins" w:hAnsi="Poppins" w:cs="Poppins"/>
          <w:caps w:val="0"/>
          <w:sz w:val="20"/>
        </w:rPr>
      </w:pPr>
      <w:r w:rsidRPr="5C659C51">
        <w:rPr>
          <w:rFonts w:ascii="Poppins" w:hAnsi="Poppins" w:cs="Poppins"/>
          <w:caps w:val="0"/>
          <w:sz w:val="20"/>
        </w:rPr>
        <w:t>4.</w:t>
      </w:r>
      <w:r w:rsidR="006017B5" w:rsidRPr="5C659C51">
        <w:rPr>
          <w:rFonts w:ascii="Poppins" w:hAnsi="Poppins" w:cs="Poppins"/>
          <w:caps w:val="0"/>
          <w:sz w:val="20"/>
        </w:rPr>
        <w:t>1</w:t>
      </w:r>
      <w:r w:rsidRPr="5C659C51">
        <w:rPr>
          <w:rFonts w:ascii="Poppins" w:hAnsi="Poppins" w:cs="Poppins"/>
          <w:caps w:val="0"/>
          <w:sz w:val="20"/>
        </w:rPr>
        <w:t xml:space="preserve"> </w:t>
      </w:r>
      <w:r w:rsidR="009C6F08" w:rsidRPr="5C659C51">
        <w:rPr>
          <w:rFonts w:ascii="Poppins" w:hAnsi="Poppins" w:cs="Poppins"/>
          <w:caps w:val="0"/>
          <w:sz w:val="20"/>
        </w:rPr>
        <w:t xml:space="preserve">ZAKRES PRAC </w:t>
      </w:r>
      <w:r w:rsidR="322FFD20" w:rsidRPr="5C659C51">
        <w:rPr>
          <w:rFonts w:ascii="Poppins" w:hAnsi="Poppins" w:cs="Poppins"/>
          <w:caps w:val="0"/>
          <w:sz w:val="20"/>
        </w:rPr>
        <w:t>KONIECZNYCH DO REALIZACJI ZLECENIA</w:t>
      </w:r>
      <w:r w:rsidR="03E54639" w:rsidRPr="5C659C51">
        <w:rPr>
          <w:rFonts w:ascii="Poppins" w:hAnsi="Poppins" w:cs="Poppins"/>
          <w:caps w:val="0"/>
          <w:sz w:val="20"/>
        </w:rPr>
        <w:t>:</w:t>
      </w:r>
      <w:bookmarkEnd w:id="11"/>
    </w:p>
    <w:p w14:paraId="610FE31B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Montaż studzienek technologicznych (3 szt.): </w:t>
      </w:r>
    </w:p>
    <w:p w14:paraId="39887D9E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nacięcie istniejącej posadzki po zakładanym obrysie; </w:t>
      </w:r>
    </w:p>
    <w:p w14:paraId="4447E513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skucie posadzki; </w:t>
      </w:r>
    </w:p>
    <w:p w14:paraId="152BD91B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wykonanie wykopu na głębokość ok. - 110cm; </w:t>
      </w:r>
    </w:p>
    <w:p w14:paraId="4E34940F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lastRenderedPageBreak/>
        <w:t xml:space="preserve">- wykonanie podłoża pod studzienkę; </w:t>
      </w:r>
    </w:p>
    <w:p w14:paraId="5220E694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montaż studzienki dostarczonej przez zamawiającego; </w:t>
      </w:r>
    </w:p>
    <w:p w14:paraId="533AA184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uzupełnienie posadzki w miejscu montażu studzienek; </w:t>
      </w:r>
    </w:p>
    <w:p w14:paraId="0B53386C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wywóz odpadów powstałych w wyniku prowadzenia w/w prac. </w:t>
      </w:r>
    </w:p>
    <w:p w14:paraId="4FB04579" w14:textId="77777777" w:rsidR="009C6F08" w:rsidRPr="00772042" w:rsidRDefault="009C6F08" w:rsidP="009C6F08">
      <w:pPr>
        <w:pStyle w:val="Akapitzlist"/>
        <w:rPr>
          <w:rFonts w:ascii="Poppins" w:hAnsi="Poppins" w:cs="Poppins"/>
          <w:sz w:val="20"/>
          <w:szCs w:val="20"/>
        </w:rPr>
      </w:pPr>
    </w:p>
    <w:p w14:paraId="143F9BB2" w14:textId="262ED24B" w:rsidR="009C6F08" w:rsidRPr="00772042" w:rsidRDefault="263B43F9" w:rsidP="74117B5E">
      <w:pPr>
        <w:rPr>
          <w:rFonts w:ascii="Poppins" w:hAnsi="Poppins" w:cs="Poppins"/>
        </w:rPr>
      </w:pPr>
      <w:r w:rsidRPr="00772042">
        <w:rPr>
          <w:rFonts w:ascii="Poppins" w:hAnsi="Poppins" w:cs="Poppins"/>
        </w:rPr>
        <w:t>Wykonanie posadzki chemoodpornej</w:t>
      </w:r>
      <w:r w:rsidR="395069B2" w:rsidRPr="00772042">
        <w:rPr>
          <w:rFonts w:ascii="Poppins" w:hAnsi="Poppins" w:cs="Poppins"/>
        </w:rPr>
        <w:t xml:space="preserve"> na obszarze instalacji neutralizatora ścieków (</w:t>
      </w:r>
      <w:r w:rsidRPr="00772042">
        <w:rPr>
          <w:rFonts w:ascii="Poppins" w:hAnsi="Poppins" w:cs="Poppins"/>
        </w:rPr>
        <w:t>powierzchni</w:t>
      </w:r>
      <w:r w:rsidR="395069B2" w:rsidRPr="00772042">
        <w:rPr>
          <w:rFonts w:ascii="Poppins" w:hAnsi="Poppins" w:cs="Poppins"/>
        </w:rPr>
        <w:t xml:space="preserve">a </w:t>
      </w:r>
      <w:r w:rsidRPr="00772042">
        <w:rPr>
          <w:rFonts w:ascii="Poppins" w:hAnsi="Poppins" w:cs="Poppins"/>
        </w:rPr>
        <w:t>2</w:t>
      </w:r>
      <w:r w:rsidR="395069B2" w:rsidRPr="00772042">
        <w:rPr>
          <w:rFonts w:ascii="Poppins" w:hAnsi="Poppins" w:cs="Poppins"/>
        </w:rPr>
        <w:t>5</w:t>
      </w:r>
      <w:r w:rsidRPr="00772042">
        <w:rPr>
          <w:rFonts w:ascii="Poppins" w:hAnsi="Poppins" w:cs="Poppins"/>
        </w:rPr>
        <w:t>m</w:t>
      </w:r>
      <w:r w:rsidR="395069B2" w:rsidRPr="00772042">
        <w:rPr>
          <w:rFonts w:ascii="Poppins" w:hAnsi="Poppins" w:cs="Poppins"/>
        </w:rPr>
        <w:t>²</w:t>
      </w:r>
      <w:r w:rsidR="56690539" w:rsidRPr="00772042">
        <w:rPr>
          <w:rFonts w:ascii="Poppins" w:hAnsi="Poppins" w:cs="Poppins"/>
        </w:rPr>
        <w:t xml:space="preserve"> +/-5%</w:t>
      </w:r>
      <w:r w:rsidR="395069B2" w:rsidRPr="00772042">
        <w:rPr>
          <w:rFonts w:ascii="Poppins" w:hAnsi="Poppins" w:cs="Poppins"/>
        </w:rPr>
        <w:t>)</w:t>
      </w:r>
      <w:r w:rsidRPr="00772042">
        <w:rPr>
          <w:rFonts w:ascii="Poppins" w:hAnsi="Poppins" w:cs="Poppins"/>
        </w:rPr>
        <w:t xml:space="preserve">: </w:t>
      </w:r>
    </w:p>
    <w:p w14:paraId="6744C099" w14:textId="5939103F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- przygotowanie powierzchni</w:t>
      </w:r>
    </w:p>
    <w:p w14:paraId="2BE5EA64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- naniesienie warstwy doszczelniająco-zamykającej, chemoodpornej, w kolorze szarym; </w:t>
      </w:r>
    </w:p>
    <w:p w14:paraId="2E5DBAB9" w14:textId="77777777" w:rsidR="009C6F08" w:rsidRPr="00772042" w:rsidRDefault="009C6F08" w:rsidP="00EF01D5">
      <w:pPr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</w:rPr>
        <w:t xml:space="preserve">- wywóz odpadów powstałych w wyniku w/w prac. </w:t>
      </w:r>
    </w:p>
    <w:p w14:paraId="7A301B42" w14:textId="5C891F97" w:rsidR="0013567B" w:rsidRPr="00772042" w:rsidRDefault="00EF01D5" w:rsidP="2E78FC74">
      <w:pPr>
        <w:pStyle w:val="Nagwek1"/>
        <w:numPr>
          <w:ilvl w:val="0"/>
          <w:numId w:val="0"/>
        </w:numPr>
        <w:spacing w:beforeAutospacing="1" w:after="100" w:afterAutospacing="1"/>
        <w:ind w:left="432" w:hanging="432"/>
        <w:contextualSpacing/>
        <w:rPr>
          <w:rFonts w:ascii="Poppins" w:hAnsi="Poppins" w:cs="Poppins"/>
          <w:sz w:val="20"/>
        </w:rPr>
      </w:pPr>
      <w:bookmarkStart w:id="12" w:name="_Toc206744329"/>
      <w:r w:rsidRPr="00772042">
        <w:rPr>
          <w:rFonts w:ascii="Poppins" w:hAnsi="Poppins" w:cs="Poppins"/>
          <w:caps w:val="0"/>
          <w:sz w:val="20"/>
        </w:rPr>
        <w:t>4.</w:t>
      </w:r>
      <w:r w:rsidR="006017B5" w:rsidRPr="00772042">
        <w:rPr>
          <w:rFonts w:ascii="Poppins" w:hAnsi="Poppins" w:cs="Poppins"/>
          <w:caps w:val="0"/>
          <w:sz w:val="20"/>
        </w:rPr>
        <w:t>2</w:t>
      </w:r>
      <w:r w:rsidRPr="00772042">
        <w:rPr>
          <w:rFonts w:ascii="Poppins" w:hAnsi="Poppins" w:cs="Poppins"/>
          <w:caps w:val="0"/>
          <w:sz w:val="20"/>
        </w:rPr>
        <w:t xml:space="preserve"> </w:t>
      </w:r>
      <w:r w:rsidR="00FF2F21" w:rsidRPr="00772042">
        <w:rPr>
          <w:rFonts w:ascii="Poppins" w:hAnsi="Poppins" w:cs="Poppins"/>
          <w:caps w:val="0"/>
          <w:sz w:val="20"/>
        </w:rPr>
        <w:t>SZAFA KONTROLNO-STERUJĄCA</w:t>
      </w:r>
      <w:r w:rsidR="61669362" w:rsidRPr="00772042">
        <w:rPr>
          <w:rFonts w:ascii="Poppins" w:hAnsi="Poppins" w:cs="Poppins"/>
          <w:caps w:val="0"/>
          <w:sz w:val="20"/>
        </w:rPr>
        <w:t>:</w:t>
      </w:r>
      <w:bookmarkEnd w:id="12"/>
    </w:p>
    <w:p w14:paraId="61EEA0D9" w14:textId="3B3AE404" w:rsidR="00EF01D5" w:rsidRPr="00772042" w:rsidRDefault="00EF01D5" w:rsidP="00EF01D5">
      <w:pPr>
        <w:tabs>
          <w:tab w:val="left" w:pos="-1440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>Neutralizator ścieków powinien być wyposażony w szafę kontrolno-sterując</w:t>
      </w:r>
      <w:r w:rsidR="000C26CE" w:rsidRPr="00772042">
        <w:rPr>
          <w:rFonts w:ascii="Poppins" w:hAnsi="Poppins" w:cs="Poppins"/>
          <w:szCs w:val="20"/>
        </w:rPr>
        <w:t>ą</w:t>
      </w:r>
      <w:r w:rsidRPr="00772042">
        <w:rPr>
          <w:rFonts w:ascii="Poppins" w:hAnsi="Poppins" w:cs="Poppins"/>
          <w:szCs w:val="20"/>
        </w:rPr>
        <w:t>.</w:t>
      </w:r>
    </w:p>
    <w:p w14:paraId="235E1029" w14:textId="276C8D53" w:rsidR="000E7F2C" w:rsidRPr="00772042" w:rsidRDefault="000E7F2C" w:rsidP="00EF01D5">
      <w:pPr>
        <w:tabs>
          <w:tab w:val="left" w:pos="-1440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Szafa sterująca </w:t>
      </w:r>
      <w:r w:rsidR="00EF01D5" w:rsidRPr="00772042">
        <w:rPr>
          <w:rFonts w:ascii="Poppins" w:hAnsi="Poppins" w:cs="Poppins"/>
          <w:szCs w:val="20"/>
        </w:rPr>
        <w:t>powinna być wyposażona w</w:t>
      </w:r>
      <w:r w:rsidRPr="00772042">
        <w:rPr>
          <w:rFonts w:ascii="Poppins" w:hAnsi="Poppins" w:cs="Poppins"/>
          <w:szCs w:val="20"/>
        </w:rPr>
        <w:t xml:space="preserve"> główne przyłącze energetyczne.</w:t>
      </w:r>
      <w:r w:rsidR="003741A5" w:rsidRPr="00772042">
        <w:rPr>
          <w:rFonts w:ascii="Poppins" w:hAnsi="Poppins" w:cs="Poppins"/>
          <w:szCs w:val="20"/>
        </w:rPr>
        <w:t xml:space="preserve"> </w:t>
      </w:r>
      <w:r w:rsidR="00EF01D5" w:rsidRPr="00772042">
        <w:rPr>
          <w:rFonts w:ascii="Poppins" w:hAnsi="Poppins" w:cs="Poppins"/>
          <w:szCs w:val="20"/>
        </w:rPr>
        <w:t>Powinna s</w:t>
      </w:r>
      <w:r w:rsidRPr="00772042">
        <w:rPr>
          <w:rFonts w:ascii="Poppins" w:hAnsi="Poppins" w:cs="Poppins"/>
          <w:szCs w:val="20"/>
        </w:rPr>
        <w:t>kłada</w:t>
      </w:r>
      <w:r w:rsidR="00EF01D5" w:rsidRPr="00772042">
        <w:rPr>
          <w:rFonts w:ascii="Poppins" w:hAnsi="Poppins" w:cs="Poppins"/>
          <w:szCs w:val="20"/>
        </w:rPr>
        <w:t>ć</w:t>
      </w:r>
      <w:r w:rsidRPr="00772042">
        <w:rPr>
          <w:rFonts w:ascii="Poppins" w:hAnsi="Poppins" w:cs="Poppins"/>
          <w:szCs w:val="20"/>
        </w:rPr>
        <w:t xml:space="preserve"> się z otwieranych drzwi czołowych, szyn montażowych i szyn zasilających.</w:t>
      </w:r>
    </w:p>
    <w:p w14:paraId="6A9EA838" w14:textId="4A7DC036" w:rsidR="000E7F2C" w:rsidRPr="00772042" w:rsidRDefault="000E7F2C" w:rsidP="00EF01D5">
      <w:pPr>
        <w:tabs>
          <w:tab w:val="left" w:pos="-1440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  <w:szCs w:val="20"/>
        </w:rPr>
        <w:t xml:space="preserve">Zabudowany </w:t>
      </w:r>
      <w:r w:rsidR="00EF01D5" w:rsidRPr="00772042">
        <w:rPr>
          <w:rFonts w:ascii="Poppins" w:hAnsi="Poppins" w:cs="Poppins"/>
          <w:szCs w:val="20"/>
        </w:rPr>
        <w:t>powinien być</w:t>
      </w:r>
      <w:r w:rsidRPr="00772042">
        <w:rPr>
          <w:rFonts w:ascii="Poppins" w:hAnsi="Poppins" w:cs="Poppins"/>
          <w:szCs w:val="20"/>
        </w:rPr>
        <w:t xml:space="preserve"> także wyłącznik główny, kontrolki, bezpieczniki, wyłącznik różnicowo-prądowy oraz </w:t>
      </w:r>
      <w:r w:rsidRPr="00772042">
        <w:rPr>
          <w:rFonts w:ascii="Poppins" w:hAnsi="Poppins" w:cs="Poppins"/>
          <w:bCs/>
          <w:szCs w:val="20"/>
        </w:rPr>
        <w:t>sterownik PLC  z dotykowym panelem sterującym.</w:t>
      </w:r>
    </w:p>
    <w:p w14:paraId="6B5C129B" w14:textId="7BE0321E" w:rsidR="000E7F2C" w:rsidRPr="00772042" w:rsidRDefault="000E7F2C" w:rsidP="00EF01D5">
      <w:pPr>
        <w:tabs>
          <w:tab w:val="left" w:pos="2760"/>
        </w:tabs>
        <w:jc w:val="both"/>
        <w:rPr>
          <w:rFonts w:ascii="Poppins" w:hAnsi="Poppins" w:cs="Poppins"/>
          <w:szCs w:val="20"/>
        </w:rPr>
      </w:pPr>
      <w:r w:rsidRPr="00772042">
        <w:rPr>
          <w:rFonts w:ascii="Poppins" w:hAnsi="Poppins" w:cs="Poppins"/>
        </w:rPr>
        <w:t xml:space="preserve">Sterowanie procesem </w:t>
      </w:r>
      <w:r w:rsidR="00EF01D5" w:rsidRPr="00772042">
        <w:rPr>
          <w:rFonts w:ascii="Poppins" w:hAnsi="Poppins" w:cs="Poppins"/>
        </w:rPr>
        <w:t xml:space="preserve">powinno </w:t>
      </w:r>
      <w:r w:rsidRPr="00772042">
        <w:rPr>
          <w:rFonts w:ascii="Poppins" w:hAnsi="Poppins" w:cs="Poppins"/>
        </w:rPr>
        <w:t>odbywa</w:t>
      </w:r>
      <w:r w:rsidR="00EF01D5" w:rsidRPr="00772042">
        <w:rPr>
          <w:rFonts w:ascii="Poppins" w:hAnsi="Poppins" w:cs="Poppins"/>
        </w:rPr>
        <w:t>ć</w:t>
      </w:r>
      <w:r w:rsidRPr="00772042">
        <w:rPr>
          <w:rFonts w:ascii="Poppins" w:hAnsi="Poppins" w:cs="Poppins"/>
        </w:rPr>
        <w:t xml:space="preserve"> się w sposób automatyczny za pomocą sterownika</w:t>
      </w:r>
      <w:r w:rsidR="00EF01D5" w:rsidRPr="00772042">
        <w:rPr>
          <w:rFonts w:ascii="Poppins" w:hAnsi="Poppins" w:cs="Poppins"/>
        </w:rPr>
        <w:t>.</w:t>
      </w:r>
    </w:p>
    <w:p w14:paraId="66B5D9EF" w14:textId="36003AB4" w:rsidR="00CF2894" w:rsidRPr="00772042" w:rsidRDefault="00CF2894" w:rsidP="00CF2894">
      <w:pPr>
        <w:pStyle w:val="Nagwek1"/>
        <w:numPr>
          <w:ilvl w:val="0"/>
          <w:numId w:val="0"/>
        </w:numPr>
        <w:spacing w:beforeAutospacing="1" w:after="100" w:afterAutospacing="1"/>
        <w:ind w:left="432" w:hanging="432"/>
        <w:contextualSpacing/>
        <w:rPr>
          <w:rFonts w:ascii="Poppins" w:hAnsi="Poppins" w:cs="Poppins"/>
          <w:caps w:val="0"/>
          <w:sz w:val="20"/>
        </w:rPr>
      </w:pPr>
      <w:r w:rsidRPr="00772042">
        <w:rPr>
          <w:rFonts w:ascii="Poppins" w:hAnsi="Poppins" w:cs="Poppins"/>
          <w:caps w:val="0"/>
          <w:sz w:val="20"/>
        </w:rPr>
        <w:t>5 ROZWIĄZANIA RÓWNOWAŻNE</w:t>
      </w:r>
    </w:p>
    <w:p w14:paraId="62C73887" w14:textId="75698FBF" w:rsidR="005C7BFE" w:rsidRPr="00772042" w:rsidRDefault="006017B5" w:rsidP="005C7BFE">
      <w:pPr>
        <w:jc w:val="both"/>
        <w:rPr>
          <w:rFonts w:ascii="Poppins" w:hAnsi="Poppins" w:cs="Poppins"/>
          <w:lang w:eastAsia="pl-PL"/>
        </w:rPr>
      </w:pPr>
      <w:r w:rsidRPr="00772042">
        <w:rPr>
          <w:rFonts w:ascii="Poppins" w:hAnsi="Poppins" w:cs="Poppins"/>
          <w:lang w:eastAsia="pl-PL"/>
        </w:rPr>
        <w:t>a</w:t>
      </w:r>
      <w:r w:rsidR="005C7BFE" w:rsidRPr="00772042">
        <w:rPr>
          <w:rFonts w:ascii="Poppins" w:hAnsi="Poppins" w:cs="Poppins"/>
          <w:lang w:eastAsia="pl-PL"/>
        </w:rPr>
        <w:t xml:space="preserve">) Zamawiający dopuszcza rozwiązania równoważne opisywanym (nie znaczy, że identyczne opisywanym), a więc przykładowo takie, które spełniają te same funkcje przy zastosowaniu innej technologii. Wykonawca, który powołuje się na rozwiązania równoważne jest obowiązany wykazać, że oferowane przez niego </w:t>
      </w:r>
      <w:r w:rsidR="004B60DD" w:rsidRPr="00772042">
        <w:rPr>
          <w:rFonts w:ascii="Poppins" w:hAnsi="Poppins" w:cs="Poppins"/>
          <w:lang w:eastAsia="pl-PL"/>
        </w:rPr>
        <w:t xml:space="preserve">urządzenia, </w:t>
      </w:r>
      <w:r w:rsidR="005C7BFE" w:rsidRPr="00772042">
        <w:rPr>
          <w:rFonts w:ascii="Poppins" w:hAnsi="Poppins" w:cs="Poppins"/>
          <w:lang w:eastAsia="pl-PL"/>
        </w:rPr>
        <w:t xml:space="preserve">usługi i materiały spełniają wymagania określone przez Zamawiającego. </w:t>
      </w:r>
      <w:r w:rsidR="004B60DD" w:rsidRPr="00772042">
        <w:rPr>
          <w:rFonts w:ascii="Poppins" w:hAnsi="Poppins" w:cs="Poppins"/>
          <w:lang w:eastAsia="pl-PL"/>
        </w:rPr>
        <w:t xml:space="preserve">W przypadku oferowania rozwiązania równoważnego należy dowieść, że rozwiązanie jest równoważne, poprzez np. złożenie </w:t>
      </w:r>
      <w:r w:rsidR="005C7BFE" w:rsidRPr="00772042">
        <w:rPr>
          <w:rFonts w:ascii="Poppins" w:hAnsi="Poppins" w:cs="Poppins"/>
          <w:lang w:eastAsia="pl-PL"/>
        </w:rPr>
        <w:t xml:space="preserve">stosownych dokumentów takich jak, np.: aprobaty techniczne, atesty, certyfikaty, karty techniczne czy wykonawcze itp. lub innych dokumentów potwierdzających spełnienie wymagań wskazanych w </w:t>
      </w:r>
      <w:r w:rsidR="004B60DD" w:rsidRPr="00772042">
        <w:rPr>
          <w:rFonts w:ascii="Poppins" w:hAnsi="Poppins" w:cs="Poppins"/>
          <w:lang w:eastAsia="pl-PL"/>
        </w:rPr>
        <w:t>niniejszych wytycznych</w:t>
      </w:r>
      <w:r w:rsidR="005C7BFE" w:rsidRPr="00772042">
        <w:rPr>
          <w:rFonts w:ascii="Poppins" w:hAnsi="Poppins" w:cs="Poppins"/>
          <w:lang w:eastAsia="pl-PL"/>
        </w:rPr>
        <w:t>. Każdorazowo, na zastosowanie rozwiązania równoważnego, musi pisemnie wyrazić zgodę Zamawiający.</w:t>
      </w:r>
      <w:r w:rsidR="005C7BFE" w:rsidRPr="00772042">
        <w:rPr>
          <w:rFonts w:ascii="Times New Roman" w:hAnsi="Times New Roman"/>
          <w:lang w:eastAsia="pl-PL"/>
        </w:rPr>
        <w:t> </w:t>
      </w:r>
      <w:r w:rsidR="005C7BFE" w:rsidRPr="00772042">
        <w:rPr>
          <w:rFonts w:ascii="Poppins" w:hAnsi="Poppins" w:cs="Poppins"/>
          <w:lang w:eastAsia="pl-PL"/>
        </w:rPr>
        <w:t xml:space="preserve"> </w:t>
      </w:r>
    </w:p>
    <w:p w14:paraId="0FD07953" w14:textId="77777777" w:rsidR="005C7BFE" w:rsidRPr="00772042" w:rsidRDefault="005C7BFE" w:rsidP="005C7BFE">
      <w:pPr>
        <w:jc w:val="both"/>
        <w:rPr>
          <w:rFonts w:ascii="Poppins" w:hAnsi="Poppins" w:cs="Poppins"/>
          <w:lang w:eastAsia="pl-PL"/>
        </w:rPr>
      </w:pPr>
    </w:p>
    <w:p w14:paraId="63C565BC" w14:textId="3AC99981" w:rsidR="00583B27" w:rsidRPr="004B60DD" w:rsidRDefault="006017B5" w:rsidP="004B60DD">
      <w:pPr>
        <w:jc w:val="both"/>
        <w:rPr>
          <w:rFonts w:ascii="Poppins" w:hAnsi="Poppins" w:cs="Poppins"/>
          <w:lang w:eastAsia="pl-PL"/>
        </w:rPr>
      </w:pPr>
      <w:r w:rsidRPr="00772042">
        <w:rPr>
          <w:rFonts w:ascii="Poppins" w:hAnsi="Poppins" w:cs="Poppins"/>
          <w:lang w:eastAsia="pl-PL"/>
        </w:rPr>
        <w:t>b</w:t>
      </w:r>
      <w:r w:rsidR="004B60DD" w:rsidRPr="00772042">
        <w:rPr>
          <w:rFonts w:ascii="Poppins" w:hAnsi="Poppins" w:cs="Poppins"/>
          <w:lang w:eastAsia="pl-PL"/>
        </w:rPr>
        <w:t>)</w:t>
      </w:r>
      <w:r w:rsidR="005C7BFE" w:rsidRPr="00772042">
        <w:rPr>
          <w:rFonts w:ascii="Poppins" w:hAnsi="Poppins" w:cs="Poppins"/>
          <w:lang w:eastAsia="pl-PL"/>
        </w:rPr>
        <w:t xml:space="preserve"> </w:t>
      </w:r>
      <w:r w:rsidR="004B60DD" w:rsidRPr="00772042">
        <w:rPr>
          <w:rFonts w:ascii="Poppins" w:hAnsi="Poppins" w:cs="Poppins"/>
          <w:lang w:eastAsia="pl-PL"/>
        </w:rPr>
        <w:t xml:space="preserve">Jeżeli w niniejszych wytycznych lub zapytaniu ofertowym nr </w:t>
      </w:r>
      <w:r w:rsidR="00D14B43" w:rsidRPr="00772042">
        <w:rPr>
          <w:rFonts w:ascii="Poppins" w:hAnsi="Poppins" w:cs="Poppins"/>
          <w:lang w:eastAsia="pl-PL"/>
        </w:rPr>
        <w:t>1</w:t>
      </w:r>
      <w:r w:rsidR="004B60DD" w:rsidRPr="00772042">
        <w:rPr>
          <w:rFonts w:ascii="Poppins" w:hAnsi="Poppins" w:cs="Poppins"/>
          <w:lang w:eastAsia="pl-PL"/>
        </w:rPr>
        <w:t>/</w:t>
      </w:r>
      <w:r w:rsidR="00D14B43" w:rsidRPr="00772042">
        <w:rPr>
          <w:rFonts w:ascii="Poppins" w:hAnsi="Poppins" w:cs="Poppins"/>
          <w:lang w:eastAsia="pl-PL"/>
        </w:rPr>
        <w:t>1</w:t>
      </w:r>
      <w:r w:rsidR="003A2817">
        <w:rPr>
          <w:rFonts w:ascii="Poppins" w:hAnsi="Poppins" w:cs="Poppins"/>
          <w:lang w:eastAsia="pl-PL"/>
        </w:rPr>
        <w:t>2</w:t>
      </w:r>
      <w:r w:rsidR="004B60DD" w:rsidRPr="00772042">
        <w:rPr>
          <w:rFonts w:ascii="Poppins" w:hAnsi="Poppins" w:cs="Poppins"/>
          <w:lang w:eastAsia="pl-PL"/>
        </w:rPr>
        <w:t xml:space="preserve">/2025 wykazano szczególne procesy, które charakteryzują produkty dostarczane przez konkretnego wykonawcę, wszystkie te wskazania należy rozumieć w ramach niniejszego postępowania, jak i w procesie realizacji, wyłącznie jako przykładowe, obrazujące wymagany przez Zamawiającego standard wykonania. Oznacza to, że Wykonawcy mogą zaproponować inne niż wyszczególnione w dokumentacji rozwiązania, tzw. „równoważne” tj. o podobnych parametrach, nie gorszych od przedstawionych w dokumentacji przetargowej pozwalających na osiągnięcie przez </w:t>
      </w:r>
      <w:r w:rsidR="004B60DD" w:rsidRPr="00772042">
        <w:rPr>
          <w:rFonts w:ascii="Poppins" w:hAnsi="Poppins" w:cs="Poppins"/>
          <w:lang w:eastAsia="pl-PL"/>
        </w:rPr>
        <w:lastRenderedPageBreak/>
        <w:t xml:space="preserve">zamawiającego oczekiwanych zamierzeń. </w:t>
      </w:r>
      <w:r w:rsidR="004B60DD" w:rsidRPr="00772042">
        <w:rPr>
          <w:rFonts w:ascii="Poppins" w:hAnsi="Poppins" w:cs="Poppins"/>
          <w:b/>
          <w:bCs/>
          <w:lang w:eastAsia="pl-PL"/>
        </w:rPr>
        <w:t>Ciężar dowodu, że rozwiązanie jest równoważne, spoczywa na oferencie.</w:t>
      </w:r>
      <w:r w:rsidR="005C7BFE" w:rsidRPr="00772042">
        <w:rPr>
          <w:rFonts w:ascii="Times New Roman" w:hAnsi="Times New Roman"/>
          <w:b/>
          <w:bCs/>
          <w:lang w:eastAsia="pl-PL"/>
        </w:rPr>
        <w:t> </w:t>
      </w:r>
      <w:r w:rsidR="005C7BFE" w:rsidRPr="005C7BFE">
        <w:rPr>
          <w:rFonts w:ascii="Poppins" w:hAnsi="Poppins" w:cs="Poppins"/>
          <w:lang w:eastAsia="pl-PL"/>
        </w:rPr>
        <w:t xml:space="preserve"> </w:t>
      </w:r>
      <w:bookmarkEnd w:id="1"/>
      <w:bookmarkEnd w:id="2"/>
      <w:bookmarkEnd w:id="3"/>
    </w:p>
    <w:sectPr w:rsidR="00583B27" w:rsidRPr="004B60DD" w:rsidSect="007E248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3" w:bottom="1134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22AF2" w14:textId="77777777" w:rsidR="00B21335" w:rsidRDefault="00B21335" w:rsidP="00323371">
      <w:pPr>
        <w:spacing w:line="240" w:lineRule="auto"/>
      </w:pPr>
      <w:r>
        <w:separator/>
      </w:r>
    </w:p>
  </w:endnote>
  <w:endnote w:type="continuationSeparator" w:id="0">
    <w:p w14:paraId="48F28B55" w14:textId="77777777" w:rsidR="00B21335" w:rsidRDefault="00B21335" w:rsidP="003233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7A36B" w14:textId="77777777" w:rsidR="00211B9A" w:rsidRDefault="00211B9A">
    <w:pPr>
      <w:pStyle w:val="Stopka"/>
    </w:pPr>
  </w:p>
  <w:p w14:paraId="4C8C7765" w14:textId="77777777" w:rsidR="00211B9A" w:rsidRPr="009D4084" w:rsidRDefault="00211B9A">
    <w:pPr>
      <w:pStyle w:val="Stopka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07767" w14:textId="3721DCED" w:rsidR="00534EEC" w:rsidRPr="009D4084" w:rsidRDefault="00534EEC" w:rsidP="00534EEC">
    <w:pPr>
      <w:pStyle w:val="NormalnyWeb"/>
      <w:shd w:val="clear" w:color="auto" w:fill="FFFFFF"/>
      <w:spacing w:before="18" w:beforeAutospacing="0" w:after="18" w:afterAutospacing="0"/>
      <w:jc w:val="center"/>
      <w:rPr>
        <w:rFonts w:ascii="Arial" w:hAnsi="Arial" w:cs="Arial"/>
        <w:color w:val="000000" w:themeColor="text1"/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B9C90" w14:textId="77777777" w:rsidR="00B21335" w:rsidRDefault="00B21335" w:rsidP="00323371">
      <w:pPr>
        <w:spacing w:line="240" w:lineRule="auto"/>
      </w:pPr>
      <w:r>
        <w:separator/>
      </w:r>
    </w:p>
  </w:footnote>
  <w:footnote w:type="continuationSeparator" w:id="0">
    <w:p w14:paraId="39122825" w14:textId="77777777" w:rsidR="00B21335" w:rsidRDefault="00B21335" w:rsidP="003233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BC41C" w14:textId="77777777" w:rsidR="00211B9A" w:rsidRDefault="00211B9A" w:rsidP="00AB575F">
    <w:pPr>
      <w:pStyle w:val="Nagwek"/>
      <w:spacing w:line="240" w:lineRule="auto"/>
    </w:pPr>
  </w:p>
  <w:p w14:paraId="3C5F226A" w14:textId="77777777" w:rsidR="00211B9A" w:rsidRDefault="00211B9A" w:rsidP="00AB575F">
    <w:pPr>
      <w:pStyle w:val="Nagwek"/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A9539" w14:textId="79BB670C" w:rsidR="0018256E" w:rsidRDefault="0018256E">
    <w:pPr>
      <w:pStyle w:val="Nagwek"/>
    </w:pPr>
    <w:r>
      <w:rPr>
        <w:noProof/>
      </w:rPr>
      <w:drawing>
        <wp:inline distT="0" distB="0" distL="0" distR="0" wp14:anchorId="256D322C" wp14:editId="692A75E8">
          <wp:extent cx="5755005" cy="420370"/>
          <wp:effectExtent l="0" t="0" r="0" b="0"/>
          <wp:docPr id="938827735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2"/>
    <w:multiLevelType w:val="multilevel"/>
    <w:tmpl w:val="00000012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70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13"/>
    <w:multiLevelType w:val="multilevel"/>
    <w:tmpl w:val="00000013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5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00000014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5"/>
    <w:multiLevelType w:val="multilevel"/>
    <w:tmpl w:val="00000015"/>
    <w:name w:val="WWNum22"/>
    <w:lvl w:ilvl="0">
      <w:start w:val="1"/>
      <w:numFmt w:val="bullet"/>
      <w:lvlText w:val=""/>
      <w:lvlJc w:val="left"/>
      <w:pPr>
        <w:tabs>
          <w:tab w:val="num" w:pos="0"/>
        </w:tabs>
        <w:ind w:left="1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2" w:hanging="360"/>
      </w:pPr>
      <w:rPr>
        <w:rFonts w:ascii="Wingdings" w:hAnsi="Wingdings"/>
      </w:rPr>
    </w:lvl>
  </w:abstractNum>
  <w:abstractNum w:abstractNumId="6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7A"/>
    <w:multiLevelType w:val="singleLevel"/>
    <w:tmpl w:val="0000007A"/>
    <w:name w:val="WW8Num122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8" w15:restartNumberingAfterBreak="0">
    <w:nsid w:val="09150B19"/>
    <w:multiLevelType w:val="multilevel"/>
    <w:tmpl w:val="DEAC2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4D7BDF"/>
    <w:multiLevelType w:val="hybridMultilevel"/>
    <w:tmpl w:val="57327C7C"/>
    <w:lvl w:ilvl="0" w:tplc="B038DE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pStyle w:val="st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A533C5"/>
    <w:multiLevelType w:val="hybridMultilevel"/>
    <w:tmpl w:val="AB5EA716"/>
    <w:lvl w:ilvl="0" w:tplc="49DE4A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9276B"/>
    <w:multiLevelType w:val="hybridMultilevel"/>
    <w:tmpl w:val="C518E280"/>
    <w:lvl w:ilvl="0" w:tplc="D76E527C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1B2651"/>
    <w:multiLevelType w:val="multilevel"/>
    <w:tmpl w:val="D9E819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6624EC"/>
    <w:multiLevelType w:val="hybridMultilevel"/>
    <w:tmpl w:val="78468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31BC7"/>
    <w:multiLevelType w:val="multilevel"/>
    <w:tmpl w:val="C02CE26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23F257C"/>
    <w:multiLevelType w:val="hybridMultilevel"/>
    <w:tmpl w:val="8E14FCA8"/>
    <w:lvl w:ilvl="0" w:tplc="6DA6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F13C8"/>
    <w:multiLevelType w:val="hybridMultilevel"/>
    <w:tmpl w:val="0C5EB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7772A"/>
    <w:multiLevelType w:val="hybridMultilevel"/>
    <w:tmpl w:val="A44EF4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AC25280"/>
    <w:multiLevelType w:val="multilevel"/>
    <w:tmpl w:val="868E65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31246173">
    <w:abstractNumId w:val="14"/>
  </w:num>
  <w:num w:numId="2" w16cid:durableId="625358083">
    <w:abstractNumId w:val="9"/>
  </w:num>
  <w:num w:numId="3" w16cid:durableId="802238964">
    <w:abstractNumId w:val="10"/>
  </w:num>
  <w:num w:numId="4" w16cid:durableId="638152246">
    <w:abstractNumId w:val="12"/>
  </w:num>
  <w:num w:numId="5" w16cid:durableId="1004088209">
    <w:abstractNumId w:val="15"/>
  </w:num>
  <w:num w:numId="6" w16cid:durableId="1721443365">
    <w:abstractNumId w:val="16"/>
  </w:num>
  <w:num w:numId="7" w16cid:durableId="1180663010">
    <w:abstractNumId w:val="13"/>
  </w:num>
  <w:num w:numId="8" w16cid:durableId="1405293859">
    <w:abstractNumId w:val="18"/>
  </w:num>
  <w:num w:numId="9" w16cid:durableId="2001033294">
    <w:abstractNumId w:val="8"/>
  </w:num>
  <w:num w:numId="10" w16cid:durableId="1696349681">
    <w:abstractNumId w:val="17"/>
  </w:num>
  <w:num w:numId="11" w16cid:durableId="106522825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4D0"/>
    <w:rsid w:val="0000197E"/>
    <w:rsid w:val="00013090"/>
    <w:rsid w:val="00014D97"/>
    <w:rsid w:val="00021B29"/>
    <w:rsid w:val="00025FE4"/>
    <w:rsid w:val="00026F28"/>
    <w:rsid w:val="000374DA"/>
    <w:rsid w:val="00037CA8"/>
    <w:rsid w:val="000401AE"/>
    <w:rsid w:val="000473A6"/>
    <w:rsid w:val="00047C1A"/>
    <w:rsid w:val="00053300"/>
    <w:rsid w:val="00060404"/>
    <w:rsid w:val="000642E6"/>
    <w:rsid w:val="00070E2E"/>
    <w:rsid w:val="000711AD"/>
    <w:rsid w:val="00082A8F"/>
    <w:rsid w:val="00092A3F"/>
    <w:rsid w:val="00093113"/>
    <w:rsid w:val="00094BEA"/>
    <w:rsid w:val="000951C9"/>
    <w:rsid w:val="000A49E7"/>
    <w:rsid w:val="000B21B5"/>
    <w:rsid w:val="000C04E3"/>
    <w:rsid w:val="000C26CE"/>
    <w:rsid w:val="000C5628"/>
    <w:rsid w:val="000C5A59"/>
    <w:rsid w:val="000D1368"/>
    <w:rsid w:val="000D19AD"/>
    <w:rsid w:val="000D2F62"/>
    <w:rsid w:val="000D4564"/>
    <w:rsid w:val="000D4DF5"/>
    <w:rsid w:val="000E2DC5"/>
    <w:rsid w:val="000E65FF"/>
    <w:rsid w:val="000E69C6"/>
    <w:rsid w:val="000E7CB2"/>
    <w:rsid w:val="000E7F2C"/>
    <w:rsid w:val="000F1430"/>
    <w:rsid w:val="000F19E3"/>
    <w:rsid w:val="000F21E2"/>
    <w:rsid w:val="000F2F3C"/>
    <w:rsid w:val="001102A9"/>
    <w:rsid w:val="00110EE3"/>
    <w:rsid w:val="00113CFE"/>
    <w:rsid w:val="00131944"/>
    <w:rsid w:val="001340BE"/>
    <w:rsid w:val="0013567B"/>
    <w:rsid w:val="00145DCD"/>
    <w:rsid w:val="00152CA8"/>
    <w:rsid w:val="001547CD"/>
    <w:rsid w:val="00163F1C"/>
    <w:rsid w:val="001661C3"/>
    <w:rsid w:val="00166A86"/>
    <w:rsid w:val="00170A49"/>
    <w:rsid w:val="00174E81"/>
    <w:rsid w:val="0018256E"/>
    <w:rsid w:val="0018534B"/>
    <w:rsid w:val="00194A77"/>
    <w:rsid w:val="001A1BC7"/>
    <w:rsid w:val="001B62FC"/>
    <w:rsid w:val="001C44DE"/>
    <w:rsid w:val="001C6F52"/>
    <w:rsid w:val="001D54A1"/>
    <w:rsid w:val="001D55D2"/>
    <w:rsid w:val="001D6373"/>
    <w:rsid w:val="001E0A62"/>
    <w:rsid w:val="001E727C"/>
    <w:rsid w:val="001F646C"/>
    <w:rsid w:val="00201D1C"/>
    <w:rsid w:val="00202FF6"/>
    <w:rsid w:val="00204F2B"/>
    <w:rsid w:val="002052B1"/>
    <w:rsid w:val="002070BC"/>
    <w:rsid w:val="00211B9A"/>
    <w:rsid w:val="002138D1"/>
    <w:rsid w:val="00221847"/>
    <w:rsid w:val="00224FF2"/>
    <w:rsid w:val="0022625B"/>
    <w:rsid w:val="00232EF6"/>
    <w:rsid w:val="002360DF"/>
    <w:rsid w:val="002378E9"/>
    <w:rsid w:val="0024032C"/>
    <w:rsid w:val="00242C69"/>
    <w:rsid w:val="0025051E"/>
    <w:rsid w:val="0025343B"/>
    <w:rsid w:val="00254D08"/>
    <w:rsid w:val="00256CAB"/>
    <w:rsid w:val="00270D00"/>
    <w:rsid w:val="00275FCE"/>
    <w:rsid w:val="00283EA1"/>
    <w:rsid w:val="00285FE6"/>
    <w:rsid w:val="00287DAD"/>
    <w:rsid w:val="00292AFB"/>
    <w:rsid w:val="002A3B9B"/>
    <w:rsid w:val="002A3C20"/>
    <w:rsid w:val="002A7A1F"/>
    <w:rsid w:val="002B1FFE"/>
    <w:rsid w:val="002B2962"/>
    <w:rsid w:val="002C4679"/>
    <w:rsid w:val="002C79CE"/>
    <w:rsid w:val="002D29F4"/>
    <w:rsid w:val="002E256E"/>
    <w:rsid w:val="002E31EE"/>
    <w:rsid w:val="002E410B"/>
    <w:rsid w:val="002E42D2"/>
    <w:rsid w:val="002E4C8A"/>
    <w:rsid w:val="002E65A5"/>
    <w:rsid w:val="002E735E"/>
    <w:rsid w:val="002F290E"/>
    <w:rsid w:val="002F6221"/>
    <w:rsid w:val="002F7E1A"/>
    <w:rsid w:val="003003C4"/>
    <w:rsid w:val="0032033C"/>
    <w:rsid w:val="00323371"/>
    <w:rsid w:val="0032797B"/>
    <w:rsid w:val="00334B83"/>
    <w:rsid w:val="00340178"/>
    <w:rsid w:val="00341DDF"/>
    <w:rsid w:val="0034230F"/>
    <w:rsid w:val="00346B78"/>
    <w:rsid w:val="00346F70"/>
    <w:rsid w:val="00351FE6"/>
    <w:rsid w:val="003522F0"/>
    <w:rsid w:val="00356365"/>
    <w:rsid w:val="0036202A"/>
    <w:rsid w:val="0036363B"/>
    <w:rsid w:val="00364208"/>
    <w:rsid w:val="00365B91"/>
    <w:rsid w:val="003662DF"/>
    <w:rsid w:val="00370256"/>
    <w:rsid w:val="003741A5"/>
    <w:rsid w:val="00382379"/>
    <w:rsid w:val="003836AC"/>
    <w:rsid w:val="0039173D"/>
    <w:rsid w:val="00391837"/>
    <w:rsid w:val="003976E3"/>
    <w:rsid w:val="003A2817"/>
    <w:rsid w:val="003A34F5"/>
    <w:rsid w:val="003A65F9"/>
    <w:rsid w:val="003B18B2"/>
    <w:rsid w:val="003B1926"/>
    <w:rsid w:val="003B210E"/>
    <w:rsid w:val="003B60E3"/>
    <w:rsid w:val="003B6766"/>
    <w:rsid w:val="003C7CCF"/>
    <w:rsid w:val="003E3ED0"/>
    <w:rsid w:val="003E6D83"/>
    <w:rsid w:val="003F16CC"/>
    <w:rsid w:val="003F1781"/>
    <w:rsid w:val="003F2DE3"/>
    <w:rsid w:val="003F2E26"/>
    <w:rsid w:val="003F5C75"/>
    <w:rsid w:val="0040341B"/>
    <w:rsid w:val="00410A89"/>
    <w:rsid w:val="00413666"/>
    <w:rsid w:val="00423ADF"/>
    <w:rsid w:val="00425DE8"/>
    <w:rsid w:val="00440064"/>
    <w:rsid w:val="00441685"/>
    <w:rsid w:val="00442044"/>
    <w:rsid w:val="004432BB"/>
    <w:rsid w:val="00445A49"/>
    <w:rsid w:val="00454806"/>
    <w:rsid w:val="0045579D"/>
    <w:rsid w:val="00457433"/>
    <w:rsid w:val="00461415"/>
    <w:rsid w:val="00461CB4"/>
    <w:rsid w:val="00463C75"/>
    <w:rsid w:val="004658D9"/>
    <w:rsid w:val="004661B3"/>
    <w:rsid w:val="004728C4"/>
    <w:rsid w:val="00473141"/>
    <w:rsid w:val="00477B15"/>
    <w:rsid w:val="00480811"/>
    <w:rsid w:val="00483182"/>
    <w:rsid w:val="0048534D"/>
    <w:rsid w:val="00487FA8"/>
    <w:rsid w:val="00490373"/>
    <w:rsid w:val="004934F0"/>
    <w:rsid w:val="004944F9"/>
    <w:rsid w:val="0049685E"/>
    <w:rsid w:val="00497E72"/>
    <w:rsid w:val="004A019D"/>
    <w:rsid w:val="004A15C9"/>
    <w:rsid w:val="004B38E9"/>
    <w:rsid w:val="004B60DD"/>
    <w:rsid w:val="004C0E47"/>
    <w:rsid w:val="004C1027"/>
    <w:rsid w:val="004C32BE"/>
    <w:rsid w:val="004C5DBC"/>
    <w:rsid w:val="004C6006"/>
    <w:rsid w:val="004C71C0"/>
    <w:rsid w:val="004D4D40"/>
    <w:rsid w:val="004E2B11"/>
    <w:rsid w:val="004E4040"/>
    <w:rsid w:val="004E50DE"/>
    <w:rsid w:val="004F6136"/>
    <w:rsid w:val="005014BE"/>
    <w:rsid w:val="00502481"/>
    <w:rsid w:val="00502827"/>
    <w:rsid w:val="00502D51"/>
    <w:rsid w:val="0050363E"/>
    <w:rsid w:val="00505D2C"/>
    <w:rsid w:val="005117B8"/>
    <w:rsid w:val="00514184"/>
    <w:rsid w:val="00527B35"/>
    <w:rsid w:val="00533797"/>
    <w:rsid w:val="00534833"/>
    <w:rsid w:val="00534B98"/>
    <w:rsid w:val="00534EEC"/>
    <w:rsid w:val="00540569"/>
    <w:rsid w:val="00542BA6"/>
    <w:rsid w:val="0054332B"/>
    <w:rsid w:val="00544471"/>
    <w:rsid w:val="005466C7"/>
    <w:rsid w:val="005473EE"/>
    <w:rsid w:val="005531A9"/>
    <w:rsid w:val="00560CEE"/>
    <w:rsid w:val="00565DB8"/>
    <w:rsid w:val="00566B10"/>
    <w:rsid w:val="0057040A"/>
    <w:rsid w:val="00572C68"/>
    <w:rsid w:val="00583B27"/>
    <w:rsid w:val="00583CBB"/>
    <w:rsid w:val="00586B43"/>
    <w:rsid w:val="00587D3D"/>
    <w:rsid w:val="005A3F7E"/>
    <w:rsid w:val="005A4474"/>
    <w:rsid w:val="005A47FC"/>
    <w:rsid w:val="005B3FF0"/>
    <w:rsid w:val="005B57B2"/>
    <w:rsid w:val="005C51BE"/>
    <w:rsid w:val="005C6793"/>
    <w:rsid w:val="005C7BFE"/>
    <w:rsid w:val="005D225B"/>
    <w:rsid w:val="005D448C"/>
    <w:rsid w:val="005D5089"/>
    <w:rsid w:val="005E2A94"/>
    <w:rsid w:val="005E6480"/>
    <w:rsid w:val="005F17D9"/>
    <w:rsid w:val="006017B5"/>
    <w:rsid w:val="00617A79"/>
    <w:rsid w:val="0063088C"/>
    <w:rsid w:val="00633C97"/>
    <w:rsid w:val="0063484E"/>
    <w:rsid w:val="00636087"/>
    <w:rsid w:val="006406A0"/>
    <w:rsid w:val="0064139B"/>
    <w:rsid w:val="006441C6"/>
    <w:rsid w:val="0065150B"/>
    <w:rsid w:val="00656820"/>
    <w:rsid w:val="00657575"/>
    <w:rsid w:val="0066251F"/>
    <w:rsid w:val="00671D66"/>
    <w:rsid w:val="00672F7B"/>
    <w:rsid w:val="00674858"/>
    <w:rsid w:val="0069093C"/>
    <w:rsid w:val="00690F37"/>
    <w:rsid w:val="0069390B"/>
    <w:rsid w:val="00694D19"/>
    <w:rsid w:val="006A2603"/>
    <w:rsid w:val="006A628E"/>
    <w:rsid w:val="006B4A3A"/>
    <w:rsid w:val="006B5735"/>
    <w:rsid w:val="006B6125"/>
    <w:rsid w:val="006B7FA8"/>
    <w:rsid w:val="006C4797"/>
    <w:rsid w:val="006D3ABC"/>
    <w:rsid w:val="006D62D7"/>
    <w:rsid w:val="006D6681"/>
    <w:rsid w:val="006E0E89"/>
    <w:rsid w:val="006E1291"/>
    <w:rsid w:val="006E32BA"/>
    <w:rsid w:val="006E5525"/>
    <w:rsid w:val="006E724C"/>
    <w:rsid w:val="006F223A"/>
    <w:rsid w:val="0070254B"/>
    <w:rsid w:val="00710053"/>
    <w:rsid w:val="007159EB"/>
    <w:rsid w:val="007217EC"/>
    <w:rsid w:val="007223F6"/>
    <w:rsid w:val="007243E1"/>
    <w:rsid w:val="00731346"/>
    <w:rsid w:val="00735B24"/>
    <w:rsid w:val="007363E0"/>
    <w:rsid w:val="00736E09"/>
    <w:rsid w:val="00740C86"/>
    <w:rsid w:val="0074279F"/>
    <w:rsid w:val="007502F3"/>
    <w:rsid w:val="00754EC4"/>
    <w:rsid w:val="007551FD"/>
    <w:rsid w:val="00770731"/>
    <w:rsid w:val="00772042"/>
    <w:rsid w:val="007813F3"/>
    <w:rsid w:val="00795C62"/>
    <w:rsid w:val="007A1762"/>
    <w:rsid w:val="007C2386"/>
    <w:rsid w:val="007C3262"/>
    <w:rsid w:val="007C50F6"/>
    <w:rsid w:val="007C5330"/>
    <w:rsid w:val="007D28D4"/>
    <w:rsid w:val="007D34D0"/>
    <w:rsid w:val="007D6DEE"/>
    <w:rsid w:val="007E2480"/>
    <w:rsid w:val="007E4A4C"/>
    <w:rsid w:val="007E542B"/>
    <w:rsid w:val="007F0FA0"/>
    <w:rsid w:val="007F1C24"/>
    <w:rsid w:val="007F20B6"/>
    <w:rsid w:val="007F4B5B"/>
    <w:rsid w:val="008009B6"/>
    <w:rsid w:val="00804DBC"/>
    <w:rsid w:val="00804E8E"/>
    <w:rsid w:val="00805788"/>
    <w:rsid w:val="008075B7"/>
    <w:rsid w:val="00807819"/>
    <w:rsid w:val="00814984"/>
    <w:rsid w:val="00815F77"/>
    <w:rsid w:val="00816876"/>
    <w:rsid w:val="00835446"/>
    <w:rsid w:val="00835EE2"/>
    <w:rsid w:val="00840FAE"/>
    <w:rsid w:val="00850DE9"/>
    <w:rsid w:val="00854090"/>
    <w:rsid w:val="008557A5"/>
    <w:rsid w:val="00857275"/>
    <w:rsid w:val="008625FE"/>
    <w:rsid w:val="00873FC1"/>
    <w:rsid w:val="00880E93"/>
    <w:rsid w:val="008826D7"/>
    <w:rsid w:val="008843DB"/>
    <w:rsid w:val="0089288F"/>
    <w:rsid w:val="008A0F15"/>
    <w:rsid w:val="008B289E"/>
    <w:rsid w:val="008B53BD"/>
    <w:rsid w:val="008C0C88"/>
    <w:rsid w:val="008F42C7"/>
    <w:rsid w:val="00901B26"/>
    <w:rsid w:val="009029CC"/>
    <w:rsid w:val="0091013B"/>
    <w:rsid w:val="00911248"/>
    <w:rsid w:val="0091129A"/>
    <w:rsid w:val="00911641"/>
    <w:rsid w:val="009203E1"/>
    <w:rsid w:val="009216A1"/>
    <w:rsid w:val="00927E01"/>
    <w:rsid w:val="00930825"/>
    <w:rsid w:val="0093444B"/>
    <w:rsid w:val="00937B3B"/>
    <w:rsid w:val="009423BC"/>
    <w:rsid w:val="009433B0"/>
    <w:rsid w:val="0094567A"/>
    <w:rsid w:val="00953264"/>
    <w:rsid w:val="00954AFA"/>
    <w:rsid w:val="00962552"/>
    <w:rsid w:val="00964963"/>
    <w:rsid w:val="00967D88"/>
    <w:rsid w:val="00970DE2"/>
    <w:rsid w:val="009737DC"/>
    <w:rsid w:val="00981620"/>
    <w:rsid w:val="00984669"/>
    <w:rsid w:val="009879D7"/>
    <w:rsid w:val="009908CE"/>
    <w:rsid w:val="0099602B"/>
    <w:rsid w:val="00996A99"/>
    <w:rsid w:val="009A7FC1"/>
    <w:rsid w:val="009B35E1"/>
    <w:rsid w:val="009B558C"/>
    <w:rsid w:val="009C6F08"/>
    <w:rsid w:val="009D398C"/>
    <w:rsid w:val="009D4084"/>
    <w:rsid w:val="009D6C77"/>
    <w:rsid w:val="009D78FC"/>
    <w:rsid w:val="009E5089"/>
    <w:rsid w:val="009E6506"/>
    <w:rsid w:val="009E78CD"/>
    <w:rsid w:val="009E7F4D"/>
    <w:rsid w:val="009F3595"/>
    <w:rsid w:val="009F63DC"/>
    <w:rsid w:val="009F73BF"/>
    <w:rsid w:val="00A001FE"/>
    <w:rsid w:val="00A052C0"/>
    <w:rsid w:val="00A10231"/>
    <w:rsid w:val="00A25517"/>
    <w:rsid w:val="00A265CE"/>
    <w:rsid w:val="00A378CA"/>
    <w:rsid w:val="00A37D3F"/>
    <w:rsid w:val="00A46474"/>
    <w:rsid w:val="00A52346"/>
    <w:rsid w:val="00A614FF"/>
    <w:rsid w:val="00A731D7"/>
    <w:rsid w:val="00A8038F"/>
    <w:rsid w:val="00A83D29"/>
    <w:rsid w:val="00A844B0"/>
    <w:rsid w:val="00A87DAA"/>
    <w:rsid w:val="00A93C08"/>
    <w:rsid w:val="00AA22F4"/>
    <w:rsid w:val="00AA251C"/>
    <w:rsid w:val="00AB346F"/>
    <w:rsid w:val="00AB575F"/>
    <w:rsid w:val="00AB64E1"/>
    <w:rsid w:val="00AC51C9"/>
    <w:rsid w:val="00AC65FF"/>
    <w:rsid w:val="00AD3F39"/>
    <w:rsid w:val="00AD3F7E"/>
    <w:rsid w:val="00AD5D37"/>
    <w:rsid w:val="00AD5E0A"/>
    <w:rsid w:val="00AE18B5"/>
    <w:rsid w:val="00AE2BEB"/>
    <w:rsid w:val="00AE31AE"/>
    <w:rsid w:val="00AE67C6"/>
    <w:rsid w:val="00AF1AFC"/>
    <w:rsid w:val="00AF1EA8"/>
    <w:rsid w:val="00AF1EE4"/>
    <w:rsid w:val="00AF261F"/>
    <w:rsid w:val="00AF2714"/>
    <w:rsid w:val="00AF3ED9"/>
    <w:rsid w:val="00AF6C1C"/>
    <w:rsid w:val="00AF77B6"/>
    <w:rsid w:val="00B15283"/>
    <w:rsid w:val="00B20259"/>
    <w:rsid w:val="00B207D2"/>
    <w:rsid w:val="00B21335"/>
    <w:rsid w:val="00B21C3E"/>
    <w:rsid w:val="00B225EA"/>
    <w:rsid w:val="00B23DD2"/>
    <w:rsid w:val="00B3375D"/>
    <w:rsid w:val="00B42730"/>
    <w:rsid w:val="00B431CC"/>
    <w:rsid w:val="00B5180D"/>
    <w:rsid w:val="00B535D4"/>
    <w:rsid w:val="00B603DB"/>
    <w:rsid w:val="00B81E5D"/>
    <w:rsid w:val="00B849B6"/>
    <w:rsid w:val="00B8687C"/>
    <w:rsid w:val="00B941B4"/>
    <w:rsid w:val="00B94955"/>
    <w:rsid w:val="00B97ABA"/>
    <w:rsid w:val="00BD6BAA"/>
    <w:rsid w:val="00BE229E"/>
    <w:rsid w:val="00BE4C3D"/>
    <w:rsid w:val="00BF05A0"/>
    <w:rsid w:val="00BF6429"/>
    <w:rsid w:val="00C004CB"/>
    <w:rsid w:val="00C0152C"/>
    <w:rsid w:val="00C105CB"/>
    <w:rsid w:val="00C20818"/>
    <w:rsid w:val="00C34FA2"/>
    <w:rsid w:val="00C37AE8"/>
    <w:rsid w:val="00C40AF5"/>
    <w:rsid w:val="00C42DFA"/>
    <w:rsid w:val="00C440AE"/>
    <w:rsid w:val="00C4448E"/>
    <w:rsid w:val="00C45CD9"/>
    <w:rsid w:val="00C46691"/>
    <w:rsid w:val="00C53CE6"/>
    <w:rsid w:val="00C56311"/>
    <w:rsid w:val="00C571E9"/>
    <w:rsid w:val="00C74A9C"/>
    <w:rsid w:val="00C75B37"/>
    <w:rsid w:val="00C76681"/>
    <w:rsid w:val="00C84C1B"/>
    <w:rsid w:val="00C8714B"/>
    <w:rsid w:val="00C9149E"/>
    <w:rsid w:val="00C93BA8"/>
    <w:rsid w:val="00C95B7E"/>
    <w:rsid w:val="00C9605B"/>
    <w:rsid w:val="00CA13DB"/>
    <w:rsid w:val="00CA274B"/>
    <w:rsid w:val="00CA421D"/>
    <w:rsid w:val="00CB0D3B"/>
    <w:rsid w:val="00CB2314"/>
    <w:rsid w:val="00CB635B"/>
    <w:rsid w:val="00CC7587"/>
    <w:rsid w:val="00CD0350"/>
    <w:rsid w:val="00CE6D46"/>
    <w:rsid w:val="00CF2894"/>
    <w:rsid w:val="00CF3B7F"/>
    <w:rsid w:val="00CF5C1F"/>
    <w:rsid w:val="00D023BB"/>
    <w:rsid w:val="00D02A15"/>
    <w:rsid w:val="00D02D64"/>
    <w:rsid w:val="00D10868"/>
    <w:rsid w:val="00D11A4D"/>
    <w:rsid w:val="00D13DB9"/>
    <w:rsid w:val="00D14B43"/>
    <w:rsid w:val="00D21A30"/>
    <w:rsid w:val="00D25263"/>
    <w:rsid w:val="00D31283"/>
    <w:rsid w:val="00D320E3"/>
    <w:rsid w:val="00D42D80"/>
    <w:rsid w:val="00D4739B"/>
    <w:rsid w:val="00D516B2"/>
    <w:rsid w:val="00D541B4"/>
    <w:rsid w:val="00D55B3C"/>
    <w:rsid w:val="00D60670"/>
    <w:rsid w:val="00D6312A"/>
    <w:rsid w:val="00D67961"/>
    <w:rsid w:val="00D82A27"/>
    <w:rsid w:val="00D84364"/>
    <w:rsid w:val="00D85F1E"/>
    <w:rsid w:val="00D86E25"/>
    <w:rsid w:val="00D902A7"/>
    <w:rsid w:val="00D96BAB"/>
    <w:rsid w:val="00DA1D8B"/>
    <w:rsid w:val="00DA3D4C"/>
    <w:rsid w:val="00DA6230"/>
    <w:rsid w:val="00DA7F1E"/>
    <w:rsid w:val="00DB41B6"/>
    <w:rsid w:val="00DB43F1"/>
    <w:rsid w:val="00DC03DE"/>
    <w:rsid w:val="00DC4239"/>
    <w:rsid w:val="00DD5324"/>
    <w:rsid w:val="00DD5D2A"/>
    <w:rsid w:val="00DE26BD"/>
    <w:rsid w:val="00DE4457"/>
    <w:rsid w:val="00DE4658"/>
    <w:rsid w:val="00DE7B46"/>
    <w:rsid w:val="00DF0E10"/>
    <w:rsid w:val="00DF3AE1"/>
    <w:rsid w:val="00E054CE"/>
    <w:rsid w:val="00E10AFA"/>
    <w:rsid w:val="00E208BD"/>
    <w:rsid w:val="00E374BC"/>
    <w:rsid w:val="00E43F77"/>
    <w:rsid w:val="00E4406A"/>
    <w:rsid w:val="00E46BF4"/>
    <w:rsid w:val="00E46CA6"/>
    <w:rsid w:val="00E6353B"/>
    <w:rsid w:val="00E6628A"/>
    <w:rsid w:val="00E71B45"/>
    <w:rsid w:val="00E76C50"/>
    <w:rsid w:val="00E86337"/>
    <w:rsid w:val="00E91D2D"/>
    <w:rsid w:val="00EA1C8A"/>
    <w:rsid w:val="00EA26CF"/>
    <w:rsid w:val="00EA5EF3"/>
    <w:rsid w:val="00EB5BEF"/>
    <w:rsid w:val="00EB7139"/>
    <w:rsid w:val="00EC690E"/>
    <w:rsid w:val="00ED201D"/>
    <w:rsid w:val="00ED30D5"/>
    <w:rsid w:val="00ED615C"/>
    <w:rsid w:val="00EE4187"/>
    <w:rsid w:val="00EE428E"/>
    <w:rsid w:val="00EE51AD"/>
    <w:rsid w:val="00EF01D5"/>
    <w:rsid w:val="00EF0589"/>
    <w:rsid w:val="00EF47E7"/>
    <w:rsid w:val="00F05550"/>
    <w:rsid w:val="00F071C0"/>
    <w:rsid w:val="00F079A7"/>
    <w:rsid w:val="00F11551"/>
    <w:rsid w:val="00F12ACA"/>
    <w:rsid w:val="00F17B9E"/>
    <w:rsid w:val="00F23C92"/>
    <w:rsid w:val="00F33CF0"/>
    <w:rsid w:val="00F45BE9"/>
    <w:rsid w:val="00F600DB"/>
    <w:rsid w:val="00F72288"/>
    <w:rsid w:val="00F73A47"/>
    <w:rsid w:val="00F74E0F"/>
    <w:rsid w:val="00F80017"/>
    <w:rsid w:val="00F82EAC"/>
    <w:rsid w:val="00F85EDF"/>
    <w:rsid w:val="00F91367"/>
    <w:rsid w:val="00F92BC2"/>
    <w:rsid w:val="00F95B3A"/>
    <w:rsid w:val="00FA67E7"/>
    <w:rsid w:val="00FB036C"/>
    <w:rsid w:val="00FB360F"/>
    <w:rsid w:val="00FC0051"/>
    <w:rsid w:val="00FC33B1"/>
    <w:rsid w:val="00FC7DF1"/>
    <w:rsid w:val="00FE7E6C"/>
    <w:rsid w:val="00FF2F21"/>
    <w:rsid w:val="00FF3880"/>
    <w:rsid w:val="010A8644"/>
    <w:rsid w:val="03E54639"/>
    <w:rsid w:val="074D663D"/>
    <w:rsid w:val="0881A570"/>
    <w:rsid w:val="0C857F1C"/>
    <w:rsid w:val="0E2F3939"/>
    <w:rsid w:val="12545E7C"/>
    <w:rsid w:val="127C0B3F"/>
    <w:rsid w:val="195AEF63"/>
    <w:rsid w:val="1C9CA18D"/>
    <w:rsid w:val="1CA1A220"/>
    <w:rsid w:val="25554D06"/>
    <w:rsid w:val="263B43F9"/>
    <w:rsid w:val="2E78FC74"/>
    <w:rsid w:val="322FFD20"/>
    <w:rsid w:val="395069B2"/>
    <w:rsid w:val="3DA5CE01"/>
    <w:rsid w:val="3EB5B73C"/>
    <w:rsid w:val="4131C262"/>
    <w:rsid w:val="4DBF8C3A"/>
    <w:rsid w:val="5151E678"/>
    <w:rsid w:val="56690539"/>
    <w:rsid w:val="5808FB01"/>
    <w:rsid w:val="5C659C51"/>
    <w:rsid w:val="61669362"/>
    <w:rsid w:val="74117B5E"/>
    <w:rsid w:val="74D41A9A"/>
    <w:rsid w:val="764D579A"/>
    <w:rsid w:val="7EA0C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EB98D"/>
  <w15:docId w15:val="{18FE52CC-0C38-4BC5-8483-84F50173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371"/>
    <w:pPr>
      <w:spacing w:line="276" w:lineRule="auto"/>
    </w:pPr>
    <w:rPr>
      <w:rFonts w:ascii="Arial" w:hAnsi="Arial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11248"/>
    <w:pPr>
      <w:numPr>
        <w:numId w:val="1"/>
      </w:numPr>
      <w:overflowPunct w:val="0"/>
      <w:autoSpaceDE w:val="0"/>
      <w:autoSpaceDN w:val="0"/>
      <w:adjustRightInd w:val="0"/>
      <w:spacing w:before="240" w:line="360" w:lineRule="auto"/>
      <w:jc w:val="both"/>
      <w:textAlignment w:val="baseline"/>
      <w:outlineLvl w:val="0"/>
    </w:pPr>
    <w:rPr>
      <w:rFonts w:eastAsia="Times New Roman"/>
      <w:b/>
      <w:caps/>
      <w:sz w:val="22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11248"/>
    <w:pPr>
      <w:numPr>
        <w:ilvl w:val="1"/>
        <w:numId w:val="1"/>
      </w:numPr>
      <w:overflowPunct w:val="0"/>
      <w:autoSpaceDE w:val="0"/>
      <w:autoSpaceDN w:val="0"/>
      <w:adjustRightInd w:val="0"/>
      <w:spacing w:before="120" w:line="360" w:lineRule="auto"/>
      <w:jc w:val="both"/>
      <w:textAlignment w:val="baseline"/>
      <w:outlineLvl w:val="1"/>
    </w:pPr>
    <w:rPr>
      <w:rFonts w:eastAsia="Times New Roman"/>
      <w:b/>
      <w:caps/>
      <w:sz w:val="22"/>
      <w:lang w:eastAsia="pl-PL"/>
    </w:rPr>
  </w:style>
  <w:style w:type="paragraph" w:styleId="Nagwek3">
    <w:name w:val="heading 3"/>
    <w:basedOn w:val="Normalny"/>
    <w:next w:val="Wcicienormalne"/>
    <w:link w:val="Nagwek3Znak"/>
    <w:qFormat/>
    <w:rsid w:val="00911248"/>
    <w:pPr>
      <w:numPr>
        <w:ilvl w:val="2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/>
      <w:b/>
      <w:bCs/>
      <w:caps/>
      <w:sz w:val="22"/>
      <w:szCs w:val="24"/>
      <w:lang w:eastAsia="pl-PL"/>
    </w:rPr>
  </w:style>
  <w:style w:type="paragraph" w:styleId="Nagwek4">
    <w:name w:val="heading 4"/>
    <w:basedOn w:val="Normalny"/>
    <w:next w:val="Tekstpodstawowy"/>
    <w:link w:val="Nagwek4Znak"/>
    <w:qFormat/>
    <w:rsid w:val="00911248"/>
    <w:pPr>
      <w:keepNext/>
      <w:numPr>
        <w:ilvl w:val="3"/>
        <w:numId w:val="1"/>
      </w:numPr>
      <w:tabs>
        <w:tab w:val="left" w:pos="1134"/>
        <w:tab w:val="left" w:pos="2551"/>
        <w:tab w:val="left" w:pos="4536"/>
        <w:tab w:val="left" w:pos="6307"/>
        <w:tab w:val="left" w:pos="7512"/>
        <w:tab w:val="left" w:pos="7655"/>
      </w:tabs>
      <w:spacing w:before="120" w:after="80" w:line="360" w:lineRule="auto"/>
      <w:jc w:val="both"/>
      <w:outlineLvl w:val="3"/>
    </w:pPr>
    <w:rPr>
      <w:rFonts w:eastAsia="Times New Roman"/>
      <w:b/>
      <w:i/>
      <w:kern w:val="28"/>
      <w:sz w:val="24"/>
      <w:szCs w:val="20"/>
      <w:lang w:eastAsia="pl-PL"/>
    </w:rPr>
  </w:style>
  <w:style w:type="paragraph" w:styleId="Nagwek5">
    <w:name w:val="heading 5"/>
    <w:basedOn w:val="Normalny"/>
    <w:next w:val="Tekstpodstawowy"/>
    <w:link w:val="Nagwek5Znak"/>
    <w:qFormat/>
    <w:rsid w:val="00911248"/>
    <w:pPr>
      <w:keepNext/>
      <w:numPr>
        <w:ilvl w:val="4"/>
        <w:numId w:val="1"/>
      </w:numPr>
      <w:tabs>
        <w:tab w:val="left" w:pos="425"/>
        <w:tab w:val="left" w:pos="850"/>
        <w:tab w:val="left" w:pos="1134"/>
        <w:tab w:val="left" w:pos="2551"/>
        <w:tab w:val="left" w:pos="4536"/>
        <w:tab w:val="left" w:pos="6307"/>
        <w:tab w:val="left" w:pos="7512"/>
        <w:tab w:val="left" w:pos="7655"/>
      </w:tabs>
      <w:spacing w:before="120" w:after="80" w:line="360" w:lineRule="auto"/>
      <w:jc w:val="both"/>
      <w:outlineLvl w:val="4"/>
    </w:pPr>
    <w:rPr>
      <w:rFonts w:eastAsia="Times New Roman"/>
      <w:b/>
      <w:kern w:val="28"/>
      <w:sz w:val="22"/>
      <w:szCs w:val="20"/>
      <w:lang w:eastAsia="pl-PL"/>
    </w:rPr>
  </w:style>
  <w:style w:type="paragraph" w:styleId="Nagwek6">
    <w:name w:val="heading 6"/>
    <w:basedOn w:val="Normalny"/>
    <w:next w:val="Tekstpodstawowy"/>
    <w:link w:val="Nagwek6Znak"/>
    <w:qFormat/>
    <w:rsid w:val="00911248"/>
    <w:pPr>
      <w:keepNext/>
      <w:numPr>
        <w:ilvl w:val="5"/>
        <w:numId w:val="1"/>
      </w:numPr>
      <w:tabs>
        <w:tab w:val="left" w:pos="425"/>
        <w:tab w:val="left" w:pos="850"/>
        <w:tab w:val="left" w:pos="2551"/>
        <w:tab w:val="left" w:pos="4536"/>
        <w:tab w:val="left" w:pos="6307"/>
        <w:tab w:val="left" w:pos="7512"/>
        <w:tab w:val="left" w:pos="7655"/>
      </w:tabs>
      <w:spacing w:before="120" w:after="80" w:line="360" w:lineRule="auto"/>
      <w:jc w:val="both"/>
      <w:outlineLvl w:val="5"/>
    </w:pPr>
    <w:rPr>
      <w:rFonts w:eastAsia="Times New Roman"/>
      <w:b/>
      <w:i/>
      <w:kern w:val="28"/>
      <w:sz w:val="22"/>
      <w:szCs w:val="20"/>
      <w:lang w:eastAsia="pl-PL"/>
    </w:rPr>
  </w:style>
  <w:style w:type="paragraph" w:styleId="Nagwek7">
    <w:name w:val="heading 7"/>
    <w:basedOn w:val="Normalny"/>
    <w:next w:val="Tekstpodstawowy"/>
    <w:link w:val="Nagwek7Znak"/>
    <w:qFormat/>
    <w:rsid w:val="00911248"/>
    <w:pPr>
      <w:keepNext/>
      <w:numPr>
        <w:ilvl w:val="6"/>
        <w:numId w:val="1"/>
      </w:numPr>
      <w:tabs>
        <w:tab w:val="left" w:pos="425"/>
        <w:tab w:val="left" w:pos="850"/>
        <w:tab w:val="left" w:pos="1134"/>
        <w:tab w:val="left" w:pos="2551"/>
        <w:tab w:val="left" w:pos="4536"/>
        <w:tab w:val="left" w:pos="6307"/>
        <w:tab w:val="left" w:pos="7512"/>
        <w:tab w:val="left" w:pos="7655"/>
      </w:tabs>
      <w:spacing w:before="80" w:after="60" w:line="360" w:lineRule="auto"/>
      <w:jc w:val="both"/>
      <w:outlineLvl w:val="6"/>
    </w:pPr>
    <w:rPr>
      <w:rFonts w:eastAsia="Times New Roman"/>
      <w:b/>
      <w:kern w:val="28"/>
      <w:sz w:val="22"/>
      <w:szCs w:val="20"/>
      <w:lang w:eastAsia="pl-PL"/>
    </w:rPr>
  </w:style>
  <w:style w:type="paragraph" w:styleId="Nagwek8">
    <w:name w:val="heading 8"/>
    <w:basedOn w:val="Normalny"/>
    <w:next w:val="Tekstpodstawowy"/>
    <w:link w:val="Nagwek8Znak"/>
    <w:qFormat/>
    <w:rsid w:val="00911248"/>
    <w:pPr>
      <w:keepNext/>
      <w:numPr>
        <w:ilvl w:val="7"/>
        <w:numId w:val="1"/>
      </w:numPr>
      <w:tabs>
        <w:tab w:val="left" w:pos="425"/>
        <w:tab w:val="left" w:pos="850"/>
        <w:tab w:val="left" w:pos="1134"/>
        <w:tab w:val="left" w:pos="2551"/>
        <w:tab w:val="left" w:pos="4536"/>
        <w:tab w:val="left" w:pos="6307"/>
        <w:tab w:val="left" w:pos="7512"/>
        <w:tab w:val="left" w:pos="7655"/>
      </w:tabs>
      <w:spacing w:before="80" w:after="60" w:line="360" w:lineRule="auto"/>
      <w:jc w:val="both"/>
      <w:outlineLvl w:val="7"/>
    </w:pPr>
    <w:rPr>
      <w:rFonts w:eastAsia="Times New Roman"/>
      <w:b/>
      <w:i/>
      <w:kern w:val="28"/>
      <w:sz w:val="22"/>
      <w:szCs w:val="20"/>
      <w:lang w:eastAsia="pl-PL"/>
    </w:rPr>
  </w:style>
  <w:style w:type="paragraph" w:styleId="Nagwek9">
    <w:name w:val="heading 9"/>
    <w:basedOn w:val="Normalny"/>
    <w:next w:val="Tekstpodstawowy"/>
    <w:link w:val="Nagwek9Znak"/>
    <w:qFormat/>
    <w:rsid w:val="00911248"/>
    <w:pPr>
      <w:keepNext/>
      <w:numPr>
        <w:ilvl w:val="8"/>
        <w:numId w:val="1"/>
      </w:numPr>
      <w:tabs>
        <w:tab w:val="left" w:pos="425"/>
        <w:tab w:val="left" w:pos="850"/>
        <w:tab w:val="left" w:pos="1134"/>
        <w:tab w:val="left" w:pos="2551"/>
        <w:tab w:val="left" w:pos="4536"/>
        <w:tab w:val="left" w:pos="6307"/>
        <w:tab w:val="left" w:pos="7512"/>
        <w:tab w:val="left" w:pos="7655"/>
      </w:tabs>
      <w:spacing w:before="80" w:after="60" w:line="360" w:lineRule="auto"/>
      <w:jc w:val="both"/>
      <w:outlineLvl w:val="8"/>
    </w:pPr>
    <w:rPr>
      <w:rFonts w:eastAsia="Times New Roman"/>
      <w:b/>
      <w:i/>
      <w:kern w:val="28"/>
      <w:sz w:val="2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1248"/>
    <w:rPr>
      <w:rFonts w:ascii="Arial" w:eastAsia="Times New Roman" w:hAnsi="Arial"/>
      <w:b/>
      <w:caps/>
      <w:sz w:val="22"/>
      <w:u w:val="single"/>
    </w:rPr>
  </w:style>
  <w:style w:type="character" w:customStyle="1" w:styleId="Nagwek2Znak">
    <w:name w:val="Nagłówek 2 Znak"/>
    <w:basedOn w:val="Domylnaczcionkaakapitu"/>
    <w:link w:val="Nagwek2"/>
    <w:rsid w:val="00911248"/>
    <w:rPr>
      <w:rFonts w:ascii="Arial" w:eastAsia="Times New Roman" w:hAnsi="Arial"/>
      <w:b/>
      <w:caps/>
      <w:sz w:val="22"/>
      <w:szCs w:val="22"/>
    </w:rPr>
  </w:style>
  <w:style w:type="paragraph" w:styleId="Wcicienormalne">
    <w:name w:val="Normal Indent"/>
    <w:basedOn w:val="Normalny"/>
    <w:unhideWhenUsed/>
    <w:rsid w:val="00911248"/>
    <w:pPr>
      <w:ind w:left="708"/>
    </w:pPr>
  </w:style>
  <w:style w:type="character" w:customStyle="1" w:styleId="Nagwek3Znak">
    <w:name w:val="Nagłówek 3 Znak"/>
    <w:basedOn w:val="Domylnaczcionkaakapitu"/>
    <w:link w:val="Nagwek3"/>
    <w:rsid w:val="00911248"/>
    <w:rPr>
      <w:rFonts w:ascii="Times New Roman" w:eastAsia="Times New Roman" w:hAnsi="Times New Roman"/>
      <w:b/>
      <w:bCs/>
      <w:caps/>
      <w:sz w:val="22"/>
      <w:szCs w:val="24"/>
    </w:rPr>
  </w:style>
  <w:style w:type="paragraph" w:styleId="Tekstpodstawowy">
    <w:name w:val="Body Text"/>
    <w:basedOn w:val="Normalny"/>
    <w:link w:val="TekstpodstawowyZnak"/>
    <w:rsid w:val="00323371"/>
    <w:pPr>
      <w:overflowPunct w:val="0"/>
      <w:autoSpaceDE w:val="0"/>
      <w:autoSpaceDN w:val="0"/>
      <w:adjustRightInd w:val="0"/>
      <w:spacing w:after="120" w:line="360" w:lineRule="auto"/>
      <w:jc w:val="both"/>
      <w:textAlignment w:val="baseline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3371"/>
    <w:rPr>
      <w:rFonts w:ascii="Arial" w:eastAsia="Times New Roman" w:hAnsi="Arial"/>
      <w:sz w:val="22"/>
    </w:rPr>
  </w:style>
  <w:style w:type="character" w:customStyle="1" w:styleId="Nagwek4Znak">
    <w:name w:val="Nagłówek 4 Znak"/>
    <w:basedOn w:val="Domylnaczcionkaakapitu"/>
    <w:link w:val="Nagwek4"/>
    <w:rsid w:val="00911248"/>
    <w:rPr>
      <w:rFonts w:ascii="Arial" w:eastAsia="Times New Roman" w:hAnsi="Arial"/>
      <w:b/>
      <w:i/>
      <w:kern w:val="28"/>
      <w:sz w:val="24"/>
    </w:rPr>
  </w:style>
  <w:style w:type="character" w:customStyle="1" w:styleId="Nagwek5Znak">
    <w:name w:val="Nagłówek 5 Znak"/>
    <w:basedOn w:val="Domylnaczcionkaakapitu"/>
    <w:link w:val="Nagwek5"/>
    <w:rsid w:val="00911248"/>
    <w:rPr>
      <w:rFonts w:ascii="Arial" w:eastAsia="Times New Roman" w:hAnsi="Arial"/>
      <w:b/>
      <w:kern w:val="28"/>
      <w:sz w:val="22"/>
    </w:rPr>
  </w:style>
  <w:style w:type="character" w:customStyle="1" w:styleId="Nagwek6Znak">
    <w:name w:val="Nagłówek 6 Znak"/>
    <w:basedOn w:val="Domylnaczcionkaakapitu"/>
    <w:link w:val="Nagwek6"/>
    <w:rsid w:val="00911248"/>
    <w:rPr>
      <w:rFonts w:ascii="Arial" w:eastAsia="Times New Roman" w:hAnsi="Arial"/>
      <w:b/>
      <w:i/>
      <w:kern w:val="28"/>
      <w:sz w:val="22"/>
    </w:rPr>
  </w:style>
  <w:style w:type="character" w:customStyle="1" w:styleId="Nagwek7Znak">
    <w:name w:val="Nagłówek 7 Znak"/>
    <w:basedOn w:val="Domylnaczcionkaakapitu"/>
    <w:link w:val="Nagwek7"/>
    <w:rsid w:val="00911248"/>
    <w:rPr>
      <w:rFonts w:ascii="Arial" w:eastAsia="Times New Roman" w:hAnsi="Arial"/>
      <w:b/>
      <w:kern w:val="28"/>
      <w:sz w:val="22"/>
    </w:rPr>
  </w:style>
  <w:style w:type="character" w:customStyle="1" w:styleId="Nagwek8Znak">
    <w:name w:val="Nagłówek 8 Znak"/>
    <w:basedOn w:val="Domylnaczcionkaakapitu"/>
    <w:link w:val="Nagwek8"/>
    <w:rsid w:val="00911248"/>
    <w:rPr>
      <w:rFonts w:ascii="Arial" w:eastAsia="Times New Roman" w:hAnsi="Arial"/>
      <w:b/>
      <w:i/>
      <w:kern w:val="28"/>
      <w:sz w:val="22"/>
    </w:rPr>
  </w:style>
  <w:style w:type="character" w:customStyle="1" w:styleId="Nagwek9Znak">
    <w:name w:val="Nagłówek 9 Znak"/>
    <w:basedOn w:val="Domylnaczcionkaakapitu"/>
    <w:link w:val="Nagwek9"/>
    <w:rsid w:val="00911248"/>
    <w:rPr>
      <w:rFonts w:ascii="Arial" w:eastAsia="Times New Roman" w:hAnsi="Arial"/>
      <w:b/>
      <w:i/>
      <w:kern w:val="28"/>
      <w:sz w:val="22"/>
    </w:rPr>
  </w:style>
  <w:style w:type="paragraph" w:styleId="Nagwek">
    <w:name w:val="header"/>
    <w:basedOn w:val="Normalny"/>
    <w:link w:val="NagwekZnak"/>
    <w:uiPriority w:val="99"/>
    <w:unhideWhenUsed/>
    <w:rsid w:val="003233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337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3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371"/>
    <w:rPr>
      <w:sz w:val="22"/>
      <w:szCs w:val="22"/>
      <w:lang w:eastAsia="en-US"/>
    </w:rPr>
  </w:style>
  <w:style w:type="paragraph" w:styleId="Data">
    <w:name w:val="Date"/>
    <w:basedOn w:val="Tekstpodstawowy"/>
    <w:link w:val="DataZnak"/>
    <w:rsid w:val="00323371"/>
    <w:pPr>
      <w:tabs>
        <w:tab w:val="left" w:pos="425"/>
        <w:tab w:val="left" w:pos="850"/>
        <w:tab w:val="left" w:pos="1134"/>
        <w:tab w:val="left" w:pos="2551"/>
        <w:tab w:val="left" w:pos="4536"/>
        <w:tab w:val="left" w:pos="6307"/>
        <w:tab w:val="left" w:pos="7512"/>
        <w:tab w:val="left" w:pos="7655"/>
      </w:tabs>
      <w:overflowPunct/>
      <w:autoSpaceDE/>
      <w:autoSpaceDN/>
      <w:adjustRightInd/>
      <w:spacing w:before="480" w:after="160"/>
      <w:jc w:val="center"/>
      <w:textAlignment w:val="auto"/>
    </w:pPr>
    <w:rPr>
      <w:b/>
    </w:rPr>
  </w:style>
  <w:style w:type="character" w:customStyle="1" w:styleId="DataZnak">
    <w:name w:val="Data Znak"/>
    <w:basedOn w:val="Domylnaczcionkaakapitu"/>
    <w:link w:val="Data"/>
    <w:rsid w:val="00323371"/>
    <w:rPr>
      <w:rFonts w:ascii="Arial" w:eastAsia="Times New Roman" w:hAnsi="Arial"/>
      <w:b/>
      <w:sz w:val="22"/>
    </w:rPr>
  </w:style>
  <w:style w:type="table" w:styleId="Tabela-Siatka">
    <w:name w:val="Table Grid"/>
    <w:basedOn w:val="Standardowy"/>
    <w:uiPriority w:val="39"/>
    <w:rsid w:val="00CC7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teks">
    <w:name w:val="Domyślny teks"/>
    <w:rsid w:val="00911248"/>
    <w:pPr>
      <w:autoSpaceDE w:val="0"/>
      <w:autoSpaceDN w:val="0"/>
      <w:adjustRightInd w:val="0"/>
      <w:spacing w:line="360" w:lineRule="auto"/>
      <w:ind w:firstLine="576"/>
      <w:jc w:val="both"/>
    </w:pPr>
    <w:rPr>
      <w:rFonts w:ascii="Arial" w:eastAsia="Times New Roman" w:hAnsi="Arial"/>
      <w:color w:val="000000"/>
      <w:sz w:val="22"/>
      <w:szCs w:val="24"/>
    </w:rPr>
  </w:style>
  <w:style w:type="paragraph" w:styleId="Akapitzlist">
    <w:name w:val="List Paragraph"/>
    <w:basedOn w:val="Normalny"/>
    <w:uiPriority w:val="34"/>
    <w:qFormat/>
    <w:rsid w:val="007F0FA0"/>
    <w:pPr>
      <w:spacing w:line="240" w:lineRule="auto"/>
      <w:ind w:left="720"/>
      <w:contextualSpacing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SunParagraph1">
    <w:name w:val="Sun_Paragraph1"/>
    <w:rsid w:val="007F0FA0"/>
    <w:pPr>
      <w:widowControl w:val="0"/>
      <w:suppressAutoHyphens/>
      <w:jc w:val="both"/>
    </w:pPr>
    <w:rPr>
      <w:rFonts w:ascii="Arial" w:eastAsia="DejaVu Sans" w:hAnsi="Arial"/>
      <w:kern w:val="1"/>
      <w:szCs w:val="24"/>
      <w:lang w:eastAsia="en-US"/>
    </w:rPr>
  </w:style>
  <w:style w:type="paragraph" w:customStyle="1" w:styleId="SunParagraph2">
    <w:name w:val="Sun_Paragraph2"/>
    <w:rsid w:val="007F0FA0"/>
    <w:pPr>
      <w:widowControl w:val="0"/>
      <w:suppressAutoHyphens/>
      <w:spacing w:after="113"/>
      <w:ind w:left="567"/>
      <w:jc w:val="both"/>
    </w:pPr>
    <w:rPr>
      <w:rFonts w:ascii="Arial" w:eastAsia="Andale Sans UI" w:hAnsi="Arial"/>
      <w:kern w:val="1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0711AD"/>
    <w:pPr>
      <w:tabs>
        <w:tab w:val="left" w:pos="40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9203E1"/>
    <w:pPr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9203E1"/>
    <w:pPr>
      <w:ind w:left="400"/>
    </w:pPr>
  </w:style>
  <w:style w:type="character" w:styleId="Hipercze">
    <w:name w:val="Hyperlink"/>
    <w:basedOn w:val="Domylnaczcionkaakapitu"/>
    <w:uiPriority w:val="99"/>
    <w:unhideWhenUsed/>
    <w:rsid w:val="009203E1"/>
    <w:rPr>
      <w:color w:val="0000FF"/>
      <w:u w:val="single"/>
    </w:rPr>
  </w:style>
  <w:style w:type="paragraph" w:customStyle="1" w:styleId="Tekstblokowy1">
    <w:name w:val="Tekst blokowy1"/>
    <w:basedOn w:val="Normalny"/>
    <w:rsid w:val="002070BC"/>
    <w:pPr>
      <w:suppressAutoHyphens/>
      <w:spacing w:line="100" w:lineRule="atLeast"/>
      <w:ind w:left="3440" w:right="3400"/>
    </w:pPr>
    <w:rPr>
      <w:rFonts w:ascii="Times New Roman" w:eastAsia="Times New Roman" w:hAnsi="Times New Roman"/>
      <w:kern w:val="1"/>
      <w:sz w:val="24"/>
      <w:szCs w:val="20"/>
      <w:lang w:eastAsia="hi-IN" w:bidi="hi-IN"/>
    </w:rPr>
  </w:style>
  <w:style w:type="paragraph" w:customStyle="1" w:styleId="Akapitzlist1">
    <w:name w:val="Akapit z listą1"/>
    <w:basedOn w:val="Normalny"/>
    <w:rsid w:val="002070BC"/>
    <w:pPr>
      <w:suppressAutoHyphens/>
      <w:spacing w:line="100" w:lineRule="atLeast"/>
      <w:ind w:left="720"/>
    </w:pPr>
    <w:rPr>
      <w:rFonts w:ascii="Times New Roman" w:eastAsia="Times New Roman" w:hAnsi="Times New Roman"/>
      <w:kern w:val="1"/>
      <w:sz w:val="24"/>
      <w:szCs w:val="20"/>
      <w:lang w:eastAsia="hi-IN" w:bidi="hi-IN"/>
    </w:rPr>
  </w:style>
  <w:style w:type="paragraph" w:styleId="Wykazrde">
    <w:name w:val="table of authorities"/>
    <w:basedOn w:val="Normalny"/>
    <w:rsid w:val="00D86E25"/>
    <w:pPr>
      <w:tabs>
        <w:tab w:val="left" w:pos="425"/>
        <w:tab w:val="left" w:pos="850"/>
        <w:tab w:val="left" w:pos="1134"/>
        <w:tab w:val="left" w:pos="2551"/>
        <w:tab w:val="left" w:pos="4536"/>
        <w:tab w:val="left" w:pos="6307"/>
        <w:tab w:val="left" w:pos="7512"/>
        <w:tab w:val="left" w:pos="7655"/>
        <w:tab w:val="right" w:leader="dot" w:pos="8640"/>
      </w:tabs>
      <w:spacing w:line="360" w:lineRule="auto"/>
      <w:ind w:left="360" w:hanging="360"/>
      <w:jc w:val="both"/>
    </w:pPr>
    <w:rPr>
      <w:rFonts w:eastAsia="Times New Roman"/>
      <w:sz w:val="22"/>
      <w:szCs w:val="24"/>
      <w:lang w:eastAsia="pl-PL"/>
    </w:rPr>
  </w:style>
  <w:style w:type="paragraph" w:styleId="Lista">
    <w:name w:val="List"/>
    <w:basedOn w:val="Normalny"/>
    <w:rsid w:val="00D86E25"/>
    <w:pPr>
      <w:overflowPunct w:val="0"/>
      <w:autoSpaceDE w:val="0"/>
      <w:autoSpaceDN w:val="0"/>
      <w:adjustRightInd w:val="0"/>
      <w:spacing w:line="360" w:lineRule="auto"/>
      <w:ind w:left="283" w:hanging="283"/>
      <w:jc w:val="both"/>
      <w:textAlignment w:val="baseline"/>
    </w:pPr>
    <w:rPr>
      <w:rFonts w:eastAsia="Times New Roman"/>
      <w:sz w:val="2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8625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625FE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113CFE"/>
    <w:pPr>
      <w:widowControl w:val="0"/>
      <w:spacing w:after="120" w:line="240" w:lineRule="auto"/>
      <w:ind w:left="283"/>
      <w:jc w:val="both"/>
    </w:pPr>
    <w:rPr>
      <w:rFonts w:eastAsia="CG Times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3CFE"/>
    <w:rPr>
      <w:rFonts w:ascii="Arial" w:eastAsia="CG Times" w:hAnsi="Arial"/>
      <w:sz w:val="24"/>
    </w:rPr>
  </w:style>
  <w:style w:type="paragraph" w:customStyle="1" w:styleId="sta">
    <w:name w:val="sta"/>
    <w:basedOn w:val="Nagwek"/>
    <w:rsid w:val="00113CFE"/>
    <w:pPr>
      <w:numPr>
        <w:ilvl w:val="1"/>
        <w:numId w:val="2"/>
      </w:numPr>
      <w:tabs>
        <w:tab w:val="clear" w:pos="4536"/>
        <w:tab w:val="clear" w:pos="9072"/>
      </w:tabs>
      <w:spacing w:before="120" w:after="120" w:line="360" w:lineRule="auto"/>
      <w:ind w:left="0" w:firstLine="0"/>
      <w:jc w:val="both"/>
    </w:pPr>
    <w:rPr>
      <w:rFonts w:eastAsia="Symbol"/>
      <w:sz w:val="22"/>
      <w:szCs w:val="20"/>
      <w:u w:val="single"/>
      <w:lang w:eastAsia="pl-PL"/>
    </w:rPr>
  </w:style>
  <w:style w:type="paragraph" w:customStyle="1" w:styleId="ZWYKY">
    <w:name w:val="ZWYKŁY"/>
    <w:basedOn w:val="Normalny"/>
    <w:rsid w:val="00113CFE"/>
    <w:pPr>
      <w:suppressAutoHyphens/>
      <w:spacing w:line="360" w:lineRule="auto"/>
      <w:jc w:val="both"/>
    </w:pPr>
    <w:rPr>
      <w:rFonts w:eastAsia="Times New Roman"/>
      <w:sz w:val="22"/>
      <w:szCs w:val="24"/>
      <w:lang w:eastAsia="ar-SA"/>
    </w:rPr>
  </w:style>
  <w:style w:type="paragraph" w:customStyle="1" w:styleId="Zawartotabeli">
    <w:name w:val="Zawartość tabeli"/>
    <w:basedOn w:val="Normalny"/>
    <w:rsid w:val="00113CFE"/>
    <w:pPr>
      <w:suppressLineNumbers/>
      <w:suppressAutoHyphens/>
      <w:spacing w:line="300" w:lineRule="auto"/>
      <w:jc w:val="both"/>
    </w:pPr>
    <w:rPr>
      <w:rFonts w:eastAsia="Times New Roman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6406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06A0"/>
    <w:rPr>
      <w:rFonts w:ascii="Arial" w:hAnsi="Arial"/>
      <w:szCs w:val="22"/>
      <w:lang w:eastAsia="en-US"/>
    </w:rPr>
  </w:style>
  <w:style w:type="paragraph" w:styleId="Lista3">
    <w:name w:val="List 3"/>
    <w:basedOn w:val="Normalny"/>
    <w:unhideWhenUsed/>
    <w:rsid w:val="006406A0"/>
    <w:pPr>
      <w:ind w:left="849" w:hanging="283"/>
      <w:contextualSpacing/>
    </w:pPr>
  </w:style>
  <w:style w:type="character" w:styleId="UyteHipercze">
    <w:name w:val="FollowedHyperlink"/>
    <w:basedOn w:val="Domylnaczcionkaakapitu"/>
    <w:uiPriority w:val="99"/>
    <w:unhideWhenUsed/>
    <w:rsid w:val="005E2A94"/>
    <w:rPr>
      <w:color w:val="800080"/>
      <w:u w:val="single"/>
    </w:rPr>
  </w:style>
  <w:style w:type="paragraph" w:customStyle="1" w:styleId="font5">
    <w:name w:val="font5"/>
    <w:basedOn w:val="Normalny"/>
    <w:rsid w:val="005E2A94"/>
    <w:pPr>
      <w:spacing w:before="100" w:beforeAutospacing="1" w:after="100" w:afterAutospacing="1" w:line="240" w:lineRule="auto"/>
    </w:pPr>
    <w:rPr>
      <w:rFonts w:eastAsia="Times New Roman" w:cs="Arial"/>
      <w:szCs w:val="20"/>
      <w:lang w:eastAsia="pl-PL"/>
    </w:rPr>
  </w:style>
  <w:style w:type="paragraph" w:customStyle="1" w:styleId="font6">
    <w:name w:val="font6"/>
    <w:basedOn w:val="Normalny"/>
    <w:rsid w:val="005E2A94"/>
    <w:pPr>
      <w:spacing w:before="100" w:beforeAutospacing="1" w:after="100" w:afterAutospacing="1" w:line="240" w:lineRule="auto"/>
    </w:pPr>
    <w:rPr>
      <w:rFonts w:eastAsia="Times New Roman" w:cs="Arial"/>
      <w:szCs w:val="20"/>
      <w:lang w:eastAsia="pl-PL"/>
    </w:rPr>
  </w:style>
  <w:style w:type="paragraph" w:customStyle="1" w:styleId="xl66">
    <w:name w:val="xl66"/>
    <w:basedOn w:val="Normalny"/>
    <w:rsid w:val="005E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7">
    <w:name w:val="xl67"/>
    <w:basedOn w:val="Normalny"/>
    <w:rsid w:val="005E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8">
    <w:name w:val="xl68"/>
    <w:basedOn w:val="Normalny"/>
    <w:rsid w:val="005E2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9">
    <w:name w:val="xl69"/>
    <w:basedOn w:val="Normalny"/>
    <w:rsid w:val="005E2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70">
    <w:name w:val="xl70"/>
    <w:basedOn w:val="Normalny"/>
    <w:rsid w:val="005E2A94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1">
    <w:name w:val="xl71"/>
    <w:basedOn w:val="Normalny"/>
    <w:rsid w:val="005E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2">
    <w:name w:val="xl72"/>
    <w:basedOn w:val="Normalny"/>
    <w:rsid w:val="005E2A94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3">
    <w:name w:val="xl73"/>
    <w:basedOn w:val="Normalny"/>
    <w:rsid w:val="005E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4">
    <w:name w:val="xl74"/>
    <w:basedOn w:val="Normalny"/>
    <w:rsid w:val="005E2A94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5">
    <w:name w:val="xl75"/>
    <w:basedOn w:val="Normalny"/>
    <w:rsid w:val="005E2A94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5E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5E2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5E2A94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79">
    <w:name w:val="xl79"/>
    <w:basedOn w:val="Normalny"/>
    <w:rsid w:val="005E2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5E2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81">
    <w:name w:val="xl81"/>
    <w:basedOn w:val="Normalny"/>
    <w:rsid w:val="005E2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82">
    <w:name w:val="xl82"/>
    <w:basedOn w:val="Normalny"/>
    <w:rsid w:val="005E2A9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83">
    <w:name w:val="xl83"/>
    <w:basedOn w:val="Normalny"/>
    <w:rsid w:val="005E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84">
    <w:name w:val="xl84"/>
    <w:basedOn w:val="Normalny"/>
    <w:rsid w:val="005E2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85">
    <w:name w:val="xl85"/>
    <w:basedOn w:val="Normalny"/>
    <w:rsid w:val="005E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86">
    <w:name w:val="xl86"/>
    <w:basedOn w:val="Normalny"/>
    <w:rsid w:val="005E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87">
    <w:name w:val="xl87"/>
    <w:basedOn w:val="Normalny"/>
    <w:rsid w:val="005E2A94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079A7"/>
    <w:pPr>
      <w:spacing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79A7"/>
    <w:rPr>
      <w:rFonts w:ascii="Times New Roman" w:eastAsia="Times New Roman" w:hAnsi="Times New Roman"/>
    </w:rPr>
  </w:style>
  <w:style w:type="paragraph" w:customStyle="1" w:styleId="of-strtyt">
    <w:name w:val="of-strtyt"/>
    <w:basedOn w:val="Normalny"/>
    <w:rsid w:val="00391837"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eastAsia="Times New Roman"/>
      <w:sz w:val="24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B202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54090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54090"/>
    <w:rPr>
      <w:rFonts w:ascii="Arial" w:hAnsi="Arial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4090"/>
    <w:rPr>
      <w:vertAlign w:val="superscript"/>
    </w:rPr>
  </w:style>
  <w:style w:type="paragraph" w:styleId="Bezodstpw">
    <w:name w:val="No Spacing"/>
    <w:uiPriority w:val="1"/>
    <w:qFormat/>
    <w:rsid w:val="00C4448E"/>
    <w:pPr>
      <w:spacing w:before="100" w:beforeAutospacing="1" w:after="100" w:afterAutospacing="1"/>
      <w:ind w:left="340"/>
      <w:contextualSpacing/>
      <w:jc w:val="both"/>
    </w:pPr>
    <w:rPr>
      <w:rFonts w:ascii="Arial" w:hAnsi="Arial"/>
      <w:sz w:val="22"/>
    </w:rPr>
  </w:style>
  <w:style w:type="paragraph" w:customStyle="1" w:styleId="Akapitzlist2">
    <w:name w:val="Akapit z listą2"/>
    <w:basedOn w:val="Normalny"/>
    <w:rsid w:val="00C53CE6"/>
    <w:pPr>
      <w:suppressAutoHyphens/>
      <w:spacing w:before="100" w:beforeAutospacing="1" w:after="100" w:afterAutospacing="1" w:line="100" w:lineRule="atLeast"/>
      <w:ind w:left="720"/>
      <w:contextualSpacing/>
      <w:jc w:val="both"/>
    </w:pPr>
    <w:rPr>
      <w:rFonts w:ascii="Times New Roman" w:eastAsia="Times New Roman" w:hAnsi="Times New Roman"/>
      <w:kern w:val="1"/>
      <w:sz w:val="24"/>
      <w:szCs w:val="20"/>
      <w:lang w:eastAsia="hi-IN" w:bidi="hi-IN"/>
    </w:rPr>
  </w:style>
  <w:style w:type="paragraph" w:customStyle="1" w:styleId="Styl">
    <w:name w:val="Styl"/>
    <w:rsid w:val="00C53CE6"/>
    <w:pPr>
      <w:widowControl w:val="0"/>
      <w:autoSpaceDE w:val="0"/>
      <w:autoSpaceDN w:val="0"/>
      <w:adjustRightInd w:val="0"/>
      <w:spacing w:before="100" w:beforeAutospacing="1" w:after="100" w:afterAutospacing="1"/>
      <w:ind w:left="340"/>
      <w:jc w:val="both"/>
    </w:pPr>
    <w:rPr>
      <w:rFonts w:ascii="Arial" w:eastAsia="Times New Roman" w:hAnsi="Arial" w:cs="Arial"/>
      <w:sz w:val="24"/>
      <w:szCs w:val="24"/>
    </w:rPr>
  </w:style>
  <w:style w:type="character" w:styleId="Uwydatnienie">
    <w:name w:val="Emphasis"/>
    <w:uiPriority w:val="20"/>
    <w:qFormat/>
    <w:rsid w:val="00C53CE6"/>
    <w:rPr>
      <w:b/>
      <w:bCs/>
      <w:i w:val="0"/>
      <w:iCs w:val="0"/>
    </w:rPr>
  </w:style>
  <w:style w:type="character" w:customStyle="1" w:styleId="st1">
    <w:name w:val="st1"/>
    <w:rsid w:val="00C53CE6"/>
  </w:style>
  <w:style w:type="paragraph" w:styleId="Spistreci4">
    <w:name w:val="toc 4"/>
    <w:basedOn w:val="Normalny"/>
    <w:next w:val="Normalny"/>
    <w:autoRedefine/>
    <w:uiPriority w:val="39"/>
    <w:rsid w:val="00C53CE6"/>
    <w:pPr>
      <w:overflowPunct w:val="0"/>
      <w:autoSpaceDE w:val="0"/>
      <w:autoSpaceDN w:val="0"/>
      <w:adjustRightInd w:val="0"/>
      <w:spacing w:before="100" w:beforeAutospacing="1" w:after="100" w:afterAutospacing="1" w:line="360" w:lineRule="auto"/>
      <w:ind w:left="660"/>
      <w:contextualSpacing/>
      <w:jc w:val="both"/>
      <w:textAlignment w:val="baseline"/>
    </w:pPr>
    <w:rPr>
      <w:rFonts w:eastAsia="Times New Roman"/>
      <w:sz w:val="22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C53CE6"/>
    <w:pPr>
      <w:overflowPunct w:val="0"/>
      <w:autoSpaceDE w:val="0"/>
      <w:autoSpaceDN w:val="0"/>
      <w:adjustRightInd w:val="0"/>
      <w:spacing w:before="100" w:beforeAutospacing="1" w:after="100" w:afterAutospacing="1" w:line="360" w:lineRule="auto"/>
      <w:ind w:left="880"/>
      <w:contextualSpacing/>
      <w:jc w:val="both"/>
      <w:textAlignment w:val="baseline"/>
    </w:pPr>
    <w:rPr>
      <w:rFonts w:eastAsia="Times New Roman"/>
      <w:sz w:val="22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C53CE6"/>
    <w:pPr>
      <w:overflowPunct w:val="0"/>
      <w:autoSpaceDE w:val="0"/>
      <w:autoSpaceDN w:val="0"/>
      <w:adjustRightInd w:val="0"/>
      <w:spacing w:before="100" w:beforeAutospacing="1" w:after="100" w:afterAutospacing="1" w:line="360" w:lineRule="auto"/>
      <w:ind w:left="1100"/>
      <w:contextualSpacing/>
      <w:jc w:val="both"/>
      <w:textAlignment w:val="baseline"/>
    </w:pPr>
    <w:rPr>
      <w:rFonts w:eastAsia="Times New Roman"/>
      <w:sz w:val="22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C53CE6"/>
    <w:pPr>
      <w:overflowPunct w:val="0"/>
      <w:autoSpaceDE w:val="0"/>
      <w:autoSpaceDN w:val="0"/>
      <w:adjustRightInd w:val="0"/>
      <w:spacing w:before="100" w:beforeAutospacing="1" w:after="100" w:afterAutospacing="1" w:line="360" w:lineRule="auto"/>
      <w:ind w:left="1320"/>
      <w:contextualSpacing/>
      <w:jc w:val="both"/>
      <w:textAlignment w:val="baseline"/>
    </w:pPr>
    <w:rPr>
      <w:rFonts w:eastAsia="Times New Roman"/>
      <w:sz w:val="22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C53CE6"/>
    <w:pPr>
      <w:overflowPunct w:val="0"/>
      <w:autoSpaceDE w:val="0"/>
      <w:autoSpaceDN w:val="0"/>
      <w:adjustRightInd w:val="0"/>
      <w:spacing w:before="100" w:beforeAutospacing="1" w:after="100" w:afterAutospacing="1" w:line="360" w:lineRule="auto"/>
      <w:ind w:left="1540"/>
      <w:contextualSpacing/>
      <w:jc w:val="both"/>
      <w:textAlignment w:val="baseline"/>
    </w:pPr>
    <w:rPr>
      <w:rFonts w:eastAsia="Times New Roman"/>
      <w:sz w:val="22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C53CE6"/>
    <w:pPr>
      <w:overflowPunct w:val="0"/>
      <w:autoSpaceDE w:val="0"/>
      <w:autoSpaceDN w:val="0"/>
      <w:adjustRightInd w:val="0"/>
      <w:spacing w:before="100" w:beforeAutospacing="1" w:after="100" w:afterAutospacing="1" w:line="360" w:lineRule="auto"/>
      <w:ind w:left="1760"/>
      <w:contextualSpacing/>
      <w:jc w:val="both"/>
      <w:textAlignment w:val="baseline"/>
    </w:pPr>
    <w:rPr>
      <w:rFonts w:eastAsia="Times New Roman"/>
      <w:sz w:val="22"/>
      <w:szCs w:val="20"/>
      <w:lang w:eastAsia="pl-PL"/>
    </w:rPr>
  </w:style>
  <w:style w:type="paragraph" w:customStyle="1" w:styleId="Etykietadokumentu">
    <w:name w:val="Etykieta dokumentu"/>
    <w:basedOn w:val="Normalny"/>
    <w:rsid w:val="00C53CE6"/>
    <w:pPr>
      <w:keepNext/>
      <w:tabs>
        <w:tab w:val="left" w:pos="425"/>
        <w:tab w:val="left" w:pos="850"/>
        <w:tab w:val="left" w:pos="1134"/>
        <w:tab w:val="left" w:pos="2551"/>
        <w:tab w:val="left" w:pos="4536"/>
        <w:tab w:val="left" w:pos="6307"/>
        <w:tab w:val="left" w:pos="7512"/>
        <w:tab w:val="left" w:pos="7655"/>
      </w:tabs>
      <w:spacing w:before="240" w:beforeAutospacing="1" w:after="360" w:afterAutospacing="1" w:line="360" w:lineRule="auto"/>
      <w:ind w:left="567"/>
      <w:contextualSpacing/>
      <w:jc w:val="both"/>
    </w:pPr>
    <w:rPr>
      <w:rFonts w:eastAsia="Times New Roman"/>
      <w:b/>
      <w:kern w:val="28"/>
      <w:sz w:val="36"/>
      <w:szCs w:val="20"/>
      <w:lang w:eastAsia="pl-PL"/>
    </w:rPr>
  </w:style>
  <w:style w:type="paragraph" w:customStyle="1" w:styleId="StylNagwek1PrzedAutomatycznaInterlinia15wiersza">
    <w:name w:val="Styl Nagłówek 1 + Przed:  Automatyczna Interlinia:  15 wiersza"/>
    <w:basedOn w:val="Nagwek1"/>
    <w:autoRedefine/>
    <w:rsid w:val="00C53CE6"/>
    <w:pPr>
      <w:tabs>
        <w:tab w:val="clear" w:pos="432"/>
      </w:tabs>
      <w:overflowPunct/>
      <w:autoSpaceDE/>
      <w:autoSpaceDN/>
      <w:adjustRightInd/>
      <w:spacing w:before="0" w:beforeAutospacing="1" w:after="100" w:afterAutospacing="1" w:line="240" w:lineRule="auto"/>
      <w:ind w:left="431" w:hanging="431"/>
      <w:contextualSpacing/>
      <w:textAlignment w:val="auto"/>
    </w:pPr>
    <w:rPr>
      <w:rFonts w:eastAsia="Calibri"/>
      <w:bCs/>
    </w:rPr>
  </w:style>
  <w:style w:type="paragraph" w:styleId="HTML-adres">
    <w:name w:val="HTML Address"/>
    <w:basedOn w:val="Normalny"/>
    <w:link w:val="HTML-adresZnak"/>
    <w:uiPriority w:val="99"/>
    <w:unhideWhenUsed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Times New Roman" w:eastAsia="Times New Roman" w:hAnsi="Times New Roman"/>
      <w:i/>
      <w:iCs/>
      <w:sz w:val="24"/>
      <w:szCs w:val="24"/>
    </w:rPr>
  </w:style>
  <w:style w:type="character" w:customStyle="1" w:styleId="HTML-adresZnak">
    <w:name w:val="HTML - adres Znak"/>
    <w:basedOn w:val="Domylnaczcionkaakapitu"/>
    <w:link w:val="HTML-adres"/>
    <w:uiPriority w:val="99"/>
    <w:rsid w:val="00C53CE6"/>
    <w:rPr>
      <w:rFonts w:ascii="Times New Roman" w:eastAsia="Times New Roman" w:hAnsi="Times New Roman"/>
      <w:i/>
      <w:iCs/>
      <w:sz w:val="24"/>
      <w:szCs w:val="24"/>
    </w:rPr>
  </w:style>
  <w:style w:type="character" w:styleId="Pogrubienie">
    <w:name w:val="Strong"/>
    <w:uiPriority w:val="22"/>
    <w:qFormat/>
    <w:rsid w:val="00C53CE6"/>
    <w:rPr>
      <w:b/>
      <w:bCs/>
    </w:rPr>
  </w:style>
  <w:style w:type="paragraph" w:customStyle="1" w:styleId="center">
    <w:name w:val="center"/>
    <w:basedOn w:val="Normalny"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C53CE6"/>
    <w:pPr>
      <w:spacing w:before="100" w:beforeAutospacing="1" w:after="120" w:afterAutospacing="1" w:line="240" w:lineRule="auto"/>
      <w:ind w:left="567"/>
      <w:contextualSpacing/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3CE6"/>
    <w:rPr>
      <w:rFonts w:ascii="Arial" w:hAnsi="Arial"/>
      <w:sz w:val="16"/>
      <w:szCs w:val="16"/>
    </w:rPr>
  </w:style>
  <w:style w:type="paragraph" w:customStyle="1" w:styleId="StylNagwek211ptWyjustowanyInterlinia15wiersza">
    <w:name w:val="Styl Nagłówek 2 + 11 pt Wyjustowany Interlinia:  15 wiersza"/>
    <w:basedOn w:val="Nagwek2"/>
    <w:autoRedefine/>
    <w:rsid w:val="00C53CE6"/>
    <w:pPr>
      <w:numPr>
        <w:ilvl w:val="0"/>
        <w:numId w:val="0"/>
      </w:numPr>
      <w:overflowPunct/>
      <w:autoSpaceDE/>
      <w:autoSpaceDN/>
      <w:adjustRightInd/>
      <w:spacing w:beforeAutospacing="1" w:after="100" w:afterAutospacing="1"/>
      <w:contextualSpacing/>
      <w:textAlignment w:val="auto"/>
    </w:pPr>
    <w:rPr>
      <w:bCs/>
    </w:rPr>
  </w:style>
  <w:style w:type="paragraph" w:customStyle="1" w:styleId="StylNagwek111ptWyjustowanyInterlinia15wiersza">
    <w:name w:val="Styl Nagłówek 1 + 11 pt Wyjustowany Interlinia:  15 wiersza"/>
    <w:basedOn w:val="Nagwek1"/>
    <w:autoRedefine/>
    <w:rsid w:val="00C53CE6"/>
    <w:pPr>
      <w:numPr>
        <w:numId w:val="0"/>
      </w:numPr>
      <w:overflowPunct/>
      <w:autoSpaceDE/>
      <w:autoSpaceDN/>
      <w:adjustRightInd/>
      <w:spacing w:beforeAutospacing="1" w:after="100" w:afterAutospacing="1"/>
      <w:contextualSpacing/>
      <w:textAlignment w:val="auto"/>
    </w:pPr>
    <w:rPr>
      <w:bCs/>
      <w:szCs w:val="22"/>
    </w:rPr>
  </w:style>
  <w:style w:type="paragraph" w:styleId="Zwykytekst">
    <w:name w:val="Plain Text"/>
    <w:basedOn w:val="Normalny"/>
    <w:link w:val="ZwykytekstZnak"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C53CE6"/>
    <w:rPr>
      <w:rFonts w:ascii="Courier New" w:eastAsia="Times New Roman" w:hAnsi="Courier New"/>
    </w:rPr>
  </w:style>
  <w:style w:type="paragraph" w:customStyle="1" w:styleId="Podstawowy">
    <w:name w:val="Podstawowy"/>
    <w:basedOn w:val="Normalny"/>
    <w:rsid w:val="00C53CE6"/>
    <w:pPr>
      <w:keepNext/>
      <w:spacing w:before="100" w:beforeAutospacing="1" w:after="100" w:afterAutospacing="1" w:line="480" w:lineRule="auto"/>
      <w:ind w:left="567"/>
      <w:contextualSpacing/>
      <w:jc w:val="both"/>
    </w:pPr>
    <w:rPr>
      <w:rFonts w:eastAsia="Times New Roman"/>
      <w:b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53CE6"/>
  </w:style>
  <w:style w:type="paragraph" w:customStyle="1" w:styleId="label">
    <w:name w:val="label"/>
    <w:basedOn w:val="Normalny"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">
    <w:name w:val="content"/>
    <w:basedOn w:val="Normalny"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C53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567"/>
      <w:contextualSpacing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C53CE6"/>
    <w:pPr>
      <w:spacing w:before="100" w:beforeAutospacing="1" w:after="100" w:afterAutospacing="1" w:line="240" w:lineRule="auto"/>
      <w:ind w:left="567"/>
      <w:contextualSpacing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C53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567"/>
      <w:contextualSpacing/>
      <w:jc w:val="both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C53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567"/>
      <w:contextualSpacing/>
      <w:jc w:val="both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C53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567"/>
      <w:contextualSpacing/>
      <w:jc w:val="both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C53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567"/>
      <w:contextualSpacing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xl94">
    <w:name w:val="xl94"/>
    <w:basedOn w:val="Normalny"/>
    <w:rsid w:val="00C53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567"/>
      <w:contextualSpacing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C53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567"/>
      <w:contextualSpacing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C53CE6"/>
    <w:pPr>
      <w:spacing w:before="100" w:beforeAutospacing="1" w:after="100" w:afterAutospacing="1" w:line="240" w:lineRule="auto"/>
      <w:ind w:left="567"/>
      <w:contextualSpacing/>
      <w:jc w:val="both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C53CE6"/>
    <w:pPr>
      <w:spacing w:before="100" w:beforeAutospacing="1" w:after="100" w:afterAutospacing="1" w:line="240" w:lineRule="auto"/>
      <w:ind w:left="567"/>
      <w:contextualSpacing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53CE6"/>
    <w:pPr>
      <w:overflowPunct w:val="0"/>
      <w:autoSpaceDE w:val="0"/>
      <w:autoSpaceDN w:val="0"/>
      <w:adjustRightInd w:val="0"/>
      <w:spacing w:before="100" w:beforeAutospacing="1" w:after="120" w:afterAutospacing="1" w:line="480" w:lineRule="auto"/>
      <w:ind w:left="283"/>
      <w:contextualSpacing/>
      <w:jc w:val="both"/>
      <w:textAlignment w:val="baseline"/>
    </w:pPr>
    <w:rPr>
      <w:rFonts w:eastAsia="Times New Roman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3CE6"/>
    <w:rPr>
      <w:rFonts w:ascii="Arial" w:eastAsia="Times New Roman" w:hAnsi="Arial"/>
    </w:rPr>
  </w:style>
  <w:style w:type="paragraph" w:styleId="Indeks7">
    <w:name w:val="index 7"/>
    <w:basedOn w:val="Normalny"/>
    <w:next w:val="Normalny"/>
    <w:rsid w:val="00C53CE6"/>
    <w:pPr>
      <w:spacing w:before="100" w:beforeAutospacing="1" w:after="100" w:afterAutospacing="1" w:line="240" w:lineRule="auto"/>
      <w:ind w:left="1698"/>
      <w:contextualSpacing/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Indeks6">
    <w:name w:val="index 6"/>
    <w:basedOn w:val="Normalny"/>
    <w:next w:val="Normalny"/>
    <w:rsid w:val="00C53CE6"/>
    <w:pPr>
      <w:spacing w:before="100" w:beforeAutospacing="1" w:after="100" w:afterAutospacing="1" w:line="240" w:lineRule="auto"/>
      <w:ind w:left="1415"/>
      <w:contextualSpacing/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Indeks5">
    <w:name w:val="index 5"/>
    <w:basedOn w:val="Normalny"/>
    <w:next w:val="Normalny"/>
    <w:rsid w:val="00C53CE6"/>
    <w:pPr>
      <w:spacing w:before="100" w:beforeAutospacing="1" w:after="100" w:afterAutospacing="1" w:line="240" w:lineRule="auto"/>
      <w:ind w:left="1132"/>
      <w:contextualSpacing/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Indeks4">
    <w:name w:val="index 4"/>
    <w:basedOn w:val="Normalny"/>
    <w:next w:val="Normalny"/>
    <w:rsid w:val="00C53CE6"/>
    <w:pPr>
      <w:spacing w:before="100" w:beforeAutospacing="1" w:after="100" w:afterAutospacing="1" w:line="240" w:lineRule="auto"/>
      <w:ind w:left="849"/>
      <w:contextualSpacing/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Indeks3">
    <w:name w:val="index 3"/>
    <w:basedOn w:val="Normalny"/>
    <w:next w:val="Normalny"/>
    <w:rsid w:val="00C53CE6"/>
    <w:pPr>
      <w:spacing w:before="100" w:beforeAutospacing="1" w:after="100" w:afterAutospacing="1" w:line="240" w:lineRule="auto"/>
      <w:ind w:left="566"/>
      <w:contextualSpacing/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Indeks2">
    <w:name w:val="index 2"/>
    <w:basedOn w:val="Normalny"/>
    <w:next w:val="Normalny"/>
    <w:rsid w:val="00C53CE6"/>
    <w:pPr>
      <w:spacing w:before="100" w:beforeAutospacing="1" w:after="100" w:afterAutospacing="1" w:line="240" w:lineRule="auto"/>
      <w:ind w:left="283"/>
      <w:contextualSpacing/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Indeks1">
    <w:name w:val="index 1"/>
    <w:basedOn w:val="Normalny"/>
    <w:next w:val="Normalny"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Numerwiersza">
    <w:name w:val="line number"/>
    <w:basedOn w:val="Domylnaczcionkaakapitu"/>
    <w:rsid w:val="00C53CE6"/>
  </w:style>
  <w:style w:type="paragraph" w:styleId="Nagwekindeksu">
    <w:name w:val="index heading"/>
    <w:basedOn w:val="Normalny"/>
    <w:next w:val="Indeks1"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przypisudolnego">
    <w:name w:val="footnote reference"/>
    <w:rsid w:val="00C53CE6"/>
    <w:rPr>
      <w:position w:val="6"/>
      <w:sz w:val="16"/>
    </w:rPr>
  </w:style>
  <w:style w:type="character" w:styleId="Odwoaniedokomentarza">
    <w:name w:val="annotation reference"/>
    <w:rsid w:val="00C53CE6"/>
    <w:rPr>
      <w:sz w:val="16"/>
    </w:rPr>
  </w:style>
  <w:style w:type="paragraph" w:styleId="Tekstkomentarza">
    <w:name w:val="annotation text"/>
    <w:basedOn w:val="Normalny"/>
    <w:link w:val="TekstkomentarzaZnak"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Times New Roman" w:eastAsia="Times New Roman" w:hAnsi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53CE6"/>
    <w:rPr>
      <w:rFonts w:ascii="Times New Roman" w:eastAsia="Times New Roman" w:hAnsi="Times New Roman"/>
    </w:rPr>
  </w:style>
  <w:style w:type="character" w:customStyle="1" w:styleId="Indeksgrny">
    <w:name w:val="Indeks górny"/>
    <w:rsid w:val="00C53CE6"/>
    <w:rPr>
      <w:noProof w:val="0"/>
      <w:position w:val="0"/>
      <w:vertAlign w:val="superscript"/>
      <w:lang w:val="pl-PL"/>
    </w:rPr>
  </w:style>
  <w:style w:type="paragraph" w:customStyle="1" w:styleId="Stopkapierszejstrony">
    <w:name w:val="Stopka pierszej strony"/>
    <w:basedOn w:val="Stopka"/>
    <w:rsid w:val="00C53CE6"/>
    <w:pPr>
      <w:keepLines/>
      <w:tabs>
        <w:tab w:val="clear" w:pos="9072"/>
        <w:tab w:val="left" w:pos="425"/>
        <w:tab w:val="left" w:pos="850"/>
        <w:tab w:val="left" w:pos="1134"/>
        <w:tab w:val="left" w:pos="2551"/>
        <w:tab w:val="center" w:pos="4320"/>
        <w:tab w:val="left" w:pos="4536"/>
        <w:tab w:val="left" w:pos="6307"/>
        <w:tab w:val="left" w:pos="7512"/>
        <w:tab w:val="left" w:pos="7655"/>
      </w:tabs>
      <w:spacing w:before="100" w:beforeAutospacing="1" w:after="100" w:afterAutospacing="1" w:line="360" w:lineRule="auto"/>
      <w:ind w:left="567"/>
      <w:contextualSpacing/>
      <w:jc w:val="center"/>
    </w:pPr>
    <w:rPr>
      <w:rFonts w:eastAsia="Times New Roman"/>
      <w:sz w:val="22"/>
      <w:szCs w:val="20"/>
      <w:lang w:eastAsia="pl-PL"/>
    </w:rPr>
  </w:style>
  <w:style w:type="paragraph" w:customStyle="1" w:styleId="Tekstpodstawowyrazem">
    <w:name w:val="Tekst podstawowy razem"/>
    <w:basedOn w:val="Tekstpodstawowy"/>
    <w:rsid w:val="00C53CE6"/>
    <w:pPr>
      <w:keepNext/>
      <w:tabs>
        <w:tab w:val="left" w:pos="425"/>
        <w:tab w:val="left" w:pos="850"/>
        <w:tab w:val="left" w:pos="1134"/>
        <w:tab w:val="left" w:pos="2551"/>
        <w:tab w:val="left" w:pos="4536"/>
        <w:tab w:val="left" w:pos="6307"/>
        <w:tab w:val="left" w:pos="7512"/>
        <w:tab w:val="left" w:pos="7655"/>
      </w:tabs>
      <w:overflowPunct/>
      <w:autoSpaceDE/>
      <w:autoSpaceDN/>
      <w:adjustRightInd/>
      <w:spacing w:before="100" w:beforeAutospacing="1" w:after="160" w:afterAutospacing="1"/>
      <w:ind w:left="567"/>
      <w:contextualSpacing/>
      <w:textAlignment w:val="auto"/>
    </w:pPr>
    <w:rPr>
      <w:sz w:val="22"/>
    </w:rPr>
  </w:style>
  <w:style w:type="character" w:styleId="Numerstrony">
    <w:name w:val="page number"/>
    <w:basedOn w:val="Domylnaczcionkaakapitu"/>
    <w:rsid w:val="00C53CE6"/>
  </w:style>
  <w:style w:type="paragraph" w:styleId="Tekstpodstawowywcity3">
    <w:name w:val="Body Text Indent 3"/>
    <w:basedOn w:val="Normalny"/>
    <w:link w:val="Tekstpodstawowywcity3Znak"/>
    <w:rsid w:val="00C53CE6"/>
    <w:pPr>
      <w:spacing w:before="100" w:beforeAutospacing="1" w:after="100" w:afterAutospacing="1" w:line="360" w:lineRule="auto"/>
      <w:ind w:left="567" w:firstLine="432"/>
      <w:contextualSpacing/>
      <w:jc w:val="both"/>
    </w:pPr>
    <w:rPr>
      <w:rFonts w:eastAsia="Times New Roman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3CE6"/>
    <w:rPr>
      <w:rFonts w:ascii="Arial" w:eastAsia="Times New Roman" w:hAnsi="Arial"/>
      <w:szCs w:val="24"/>
    </w:rPr>
  </w:style>
  <w:style w:type="paragraph" w:customStyle="1" w:styleId="StylNagwek211ptWyjustowanyInterlinia15wiersza1">
    <w:name w:val="Styl Nagłówek 2 + 11 pt Wyjustowany Interlinia:  15 wiersza1"/>
    <w:basedOn w:val="Nagwek2"/>
    <w:autoRedefine/>
    <w:rsid w:val="00C53CE6"/>
    <w:pPr>
      <w:tabs>
        <w:tab w:val="clear" w:pos="576"/>
      </w:tabs>
      <w:overflowPunct/>
      <w:autoSpaceDE/>
      <w:autoSpaceDN/>
      <w:adjustRightInd/>
      <w:spacing w:beforeAutospacing="1" w:after="100" w:afterAutospacing="1"/>
      <w:ind w:left="0" w:firstLine="0"/>
      <w:contextualSpacing/>
      <w:textAlignment w:val="auto"/>
    </w:pPr>
    <w:rPr>
      <w:bCs/>
      <w:caps w:val="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53CE6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53CE6"/>
    <w:rPr>
      <w:rFonts w:ascii="Times New Roman" w:eastAsia="Times New Roman" w:hAnsi="Times New Roman"/>
      <w:b/>
      <w:bCs/>
    </w:rPr>
  </w:style>
  <w:style w:type="paragraph" w:customStyle="1" w:styleId="niebieski">
    <w:name w:val="niebieski"/>
    <w:basedOn w:val="Normalny"/>
    <w:rsid w:val="00C53CE6"/>
    <w:pPr>
      <w:spacing w:before="100" w:beforeAutospacing="1" w:after="100" w:afterAutospacing="1" w:line="240" w:lineRule="auto"/>
      <w:ind w:left="567"/>
      <w:contextualSpacing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lowek">
    <w:name w:val="naglowek"/>
    <w:basedOn w:val="Domylnaczcionkaakapitu"/>
    <w:rsid w:val="00C53CE6"/>
  </w:style>
  <w:style w:type="paragraph" w:styleId="Tytu">
    <w:name w:val="Title"/>
    <w:basedOn w:val="Normalny"/>
    <w:link w:val="TytuZnak"/>
    <w:qFormat/>
    <w:rsid w:val="00C53CE6"/>
    <w:pPr>
      <w:spacing w:before="100" w:beforeAutospacing="1" w:after="100" w:afterAutospacing="1" w:line="240" w:lineRule="auto"/>
      <w:ind w:left="567"/>
      <w:contextualSpacing/>
      <w:jc w:val="center"/>
    </w:pPr>
    <w:rPr>
      <w:rFonts w:ascii="Times New Roman" w:eastAsia="Times New Roman" w:hAnsi="Times New Roman"/>
      <w:b/>
      <w:bCs/>
      <w:sz w:val="28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C53CE6"/>
    <w:rPr>
      <w:rFonts w:ascii="Times New Roman" w:eastAsia="Times New Roman" w:hAnsi="Times New Roman"/>
      <w:b/>
      <w:bCs/>
      <w:sz w:val="28"/>
      <w:u w:val="single"/>
    </w:rPr>
  </w:style>
  <w:style w:type="character" w:customStyle="1" w:styleId="hps">
    <w:name w:val="hps"/>
    <w:basedOn w:val="Domylnaczcionkaakapitu"/>
    <w:rsid w:val="00C53CE6"/>
  </w:style>
  <w:style w:type="character" w:customStyle="1" w:styleId="hpsatn">
    <w:name w:val="hps atn"/>
    <w:basedOn w:val="Domylnaczcionkaakapitu"/>
    <w:rsid w:val="00C53CE6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53CE6"/>
    <w:pPr>
      <w:keepNext/>
      <w:keepLines/>
      <w:numPr>
        <w:numId w:val="0"/>
      </w:numPr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eastAsia="en-US"/>
    </w:rPr>
  </w:style>
  <w:style w:type="paragraph" w:customStyle="1" w:styleId="Default">
    <w:name w:val="Default"/>
    <w:rsid w:val="00C53C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HeaderOdd">
    <w:name w:val="Header Odd"/>
    <w:basedOn w:val="Bezodstpw"/>
    <w:qFormat/>
    <w:rsid w:val="008009B6"/>
    <w:pPr>
      <w:pBdr>
        <w:bottom w:val="single" w:sz="4" w:space="1" w:color="4F81BD"/>
      </w:pBdr>
      <w:spacing w:before="0" w:beforeAutospacing="0" w:after="0" w:afterAutospacing="0"/>
      <w:ind w:left="0"/>
      <w:contextualSpacing w:val="0"/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4EEC"/>
    <w:rPr>
      <w:color w:val="605E5C"/>
      <w:shd w:val="clear" w:color="auto" w:fill="E1DFDD"/>
    </w:rPr>
  </w:style>
  <w:style w:type="paragraph" w:customStyle="1" w:styleId="Standard">
    <w:name w:val="Standard"/>
    <w:rsid w:val="0013567B"/>
    <w:pPr>
      <w:suppressAutoHyphens/>
      <w:autoSpaceDN w:val="0"/>
      <w:spacing w:after="160" w:line="259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0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25263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6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07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68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79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0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9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3924-A5E3-4BEC-AACF-05A9D61F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1598</Words>
  <Characters>9588</Characters>
  <Application>Microsoft Office Word</Application>
  <DocSecurity>0</DocSecurity>
  <Lines>79</Lines>
  <Paragraphs>22</Paragraphs>
  <ScaleCrop>false</ScaleCrop>
  <Company/>
  <LinksUpToDate>false</LinksUpToDate>
  <CharactersWithSpaces>11164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Sebastian Matejczyk</cp:lastModifiedBy>
  <cp:revision>13</cp:revision>
  <cp:lastPrinted>2025-09-09T07:36:00Z</cp:lastPrinted>
  <dcterms:created xsi:type="dcterms:W3CDTF">2025-10-29T11:53:00Z</dcterms:created>
  <dcterms:modified xsi:type="dcterms:W3CDTF">2025-12-19T19:15:00Z</dcterms:modified>
</cp:coreProperties>
</file>